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7" w:type="dxa"/>
        <w:tblInd w:w="-972" w:type="dxa"/>
        <w:tblLook w:val="01E0" w:firstRow="1" w:lastRow="1" w:firstColumn="1" w:lastColumn="1" w:noHBand="0" w:noVBand="0"/>
      </w:tblPr>
      <w:tblGrid>
        <w:gridCol w:w="3774"/>
        <w:gridCol w:w="6945"/>
        <w:gridCol w:w="558"/>
      </w:tblGrid>
      <w:tr w:rsidR="007928B5" w:rsidRPr="00813156" w:rsidTr="00007165">
        <w:tc>
          <w:tcPr>
            <w:tcW w:w="3774" w:type="dxa"/>
            <w:shd w:val="clear" w:color="auto" w:fill="auto"/>
          </w:tcPr>
          <w:p w:rsidR="007928B5" w:rsidRPr="00813156" w:rsidRDefault="007928B5" w:rsidP="00007165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908175" cy="2734945"/>
                  <wp:effectExtent l="0" t="0" r="0" b="8255"/>
                  <wp:docPr id="1" name="Рисунок 1" descr="a_737ef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_737ef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73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gridSpan w:val="2"/>
            <w:shd w:val="clear" w:color="auto" w:fill="auto"/>
          </w:tcPr>
          <w:p w:rsidR="007928B5" w:rsidRPr="00813156" w:rsidRDefault="007928B5" w:rsidP="0000716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928B5" w:rsidRDefault="007928B5" w:rsidP="00007165">
            <w:pPr>
              <w:ind w:left="2151" w:hanging="1276"/>
              <w:jc w:val="center"/>
              <w:rPr>
                <w:b/>
                <w:sz w:val="28"/>
                <w:szCs w:val="28"/>
              </w:rPr>
            </w:pPr>
          </w:p>
          <w:p w:rsidR="007928B5" w:rsidRDefault="007928B5" w:rsidP="00007165">
            <w:pPr>
              <w:ind w:left="2151" w:hanging="1276"/>
              <w:jc w:val="center"/>
              <w:rPr>
                <w:b/>
                <w:sz w:val="28"/>
                <w:szCs w:val="28"/>
              </w:rPr>
            </w:pPr>
          </w:p>
          <w:p w:rsidR="007928B5" w:rsidRDefault="007928B5" w:rsidP="00007165">
            <w:pPr>
              <w:ind w:left="2151" w:hanging="1276"/>
              <w:jc w:val="center"/>
              <w:rPr>
                <w:b/>
                <w:sz w:val="28"/>
                <w:szCs w:val="28"/>
              </w:rPr>
            </w:pPr>
          </w:p>
          <w:p w:rsidR="007928B5" w:rsidRPr="007928B5" w:rsidRDefault="007928B5" w:rsidP="007928B5">
            <w:pPr>
              <w:ind w:left="2151" w:hanging="1701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28B5">
              <w:rPr>
                <w:b/>
                <w:sz w:val="28"/>
                <w:szCs w:val="28"/>
              </w:rPr>
              <w:t>Dear</w:t>
            </w:r>
            <w:proofErr w:type="spellEnd"/>
            <w:r w:rsidR="002300E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8B5">
              <w:rPr>
                <w:b/>
                <w:sz w:val="28"/>
                <w:szCs w:val="28"/>
              </w:rPr>
              <w:t>colleagues</w:t>
            </w:r>
            <w:proofErr w:type="spellEnd"/>
            <w:r w:rsidRPr="007928B5">
              <w:rPr>
                <w:b/>
                <w:sz w:val="28"/>
                <w:szCs w:val="28"/>
              </w:rPr>
              <w:t>! ! !</w:t>
            </w:r>
          </w:p>
          <w:p w:rsidR="007928B5" w:rsidRPr="007928B5" w:rsidRDefault="007928B5" w:rsidP="007928B5">
            <w:pPr>
              <w:ind w:left="2151" w:hanging="1701"/>
              <w:jc w:val="center"/>
              <w:rPr>
                <w:b/>
                <w:sz w:val="28"/>
                <w:szCs w:val="28"/>
              </w:rPr>
            </w:pPr>
          </w:p>
          <w:p w:rsidR="007928B5" w:rsidRDefault="007928B5" w:rsidP="007928B5">
            <w:pPr>
              <w:ind w:left="2151" w:hanging="1701"/>
              <w:jc w:val="center"/>
              <w:rPr>
                <w:b/>
                <w:sz w:val="28"/>
                <w:szCs w:val="28"/>
              </w:rPr>
            </w:pPr>
            <w:r w:rsidRPr="007928B5">
              <w:rPr>
                <w:b/>
                <w:sz w:val="28"/>
                <w:szCs w:val="28"/>
              </w:rPr>
              <w:t xml:space="preserve">PAVLO TYCHYNA </w:t>
            </w:r>
          </w:p>
          <w:p w:rsidR="007928B5" w:rsidRPr="007928B5" w:rsidRDefault="007928B5" w:rsidP="007928B5">
            <w:pPr>
              <w:ind w:left="2151" w:hanging="1701"/>
              <w:jc w:val="center"/>
              <w:rPr>
                <w:b/>
                <w:sz w:val="28"/>
                <w:szCs w:val="28"/>
              </w:rPr>
            </w:pPr>
            <w:r w:rsidRPr="007928B5">
              <w:rPr>
                <w:b/>
                <w:sz w:val="28"/>
                <w:szCs w:val="28"/>
              </w:rPr>
              <w:t xml:space="preserve">UMAN STATE </w:t>
            </w:r>
            <w:r>
              <w:rPr>
                <w:b/>
                <w:sz w:val="28"/>
                <w:szCs w:val="28"/>
                <w:lang w:val="en-US"/>
              </w:rPr>
              <w:t xml:space="preserve">PEDAGOGICAL </w:t>
            </w:r>
            <w:r w:rsidRPr="007928B5">
              <w:rPr>
                <w:b/>
                <w:sz w:val="28"/>
                <w:szCs w:val="28"/>
              </w:rPr>
              <w:t xml:space="preserve">UNIVERSITY </w:t>
            </w:r>
          </w:p>
          <w:p w:rsidR="007928B5" w:rsidRPr="00813156" w:rsidRDefault="007928B5" w:rsidP="007928B5">
            <w:pPr>
              <w:ind w:left="2151" w:hanging="1701"/>
              <w:jc w:val="center"/>
              <w:rPr>
                <w:sz w:val="28"/>
                <w:szCs w:val="28"/>
              </w:rPr>
            </w:pPr>
          </w:p>
        </w:tc>
      </w:tr>
      <w:tr w:rsidR="007928B5" w:rsidRPr="00DA1125" w:rsidTr="00007165">
        <w:tc>
          <w:tcPr>
            <w:tcW w:w="3774" w:type="dxa"/>
            <w:tcBorders>
              <w:bottom w:val="single" w:sz="4" w:space="0" w:color="auto"/>
            </w:tcBorders>
            <w:shd w:val="clear" w:color="auto" w:fill="auto"/>
          </w:tcPr>
          <w:p w:rsidR="007928B5" w:rsidRPr="007928B5" w:rsidRDefault="007928B5" w:rsidP="00007165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8B5" w:rsidRPr="007928B5" w:rsidRDefault="007928B5" w:rsidP="0000716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7928B5" w:rsidRPr="00813156" w:rsidTr="00007165">
        <w:trPr>
          <w:trHeight w:val="738"/>
        </w:trPr>
        <w:tc>
          <w:tcPr>
            <w:tcW w:w="112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28B5" w:rsidRPr="007928B5" w:rsidRDefault="007928B5" w:rsidP="00007165">
            <w:pPr>
              <w:tabs>
                <w:tab w:val="left" w:pos="1170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943769" w:rsidRDefault="007928B5" w:rsidP="00007165">
            <w:pPr>
              <w:tabs>
                <w:tab w:val="left" w:pos="1170"/>
              </w:tabs>
              <w:jc w:val="center"/>
              <w:rPr>
                <w:sz w:val="32"/>
                <w:szCs w:val="32"/>
              </w:rPr>
            </w:pPr>
            <w:proofErr w:type="spellStart"/>
            <w:r w:rsidRPr="007928B5">
              <w:rPr>
                <w:sz w:val="32"/>
                <w:szCs w:val="32"/>
              </w:rPr>
              <w:t>We</w:t>
            </w:r>
            <w:proofErr w:type="spellEnd"/>
            <w:r w:rsidR="002300EB">
              <w:rPr>
                <w:sz w:val="32"/>
                <w:szCs w:val="32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invite</w:t>
            </w:r>
            <w:proofErr w:type="spellEnd"/>
            <w:r w:rsidR="002300EB">
              <w:rPr>
                <w:sz w:val="32"/>
                <w:szCs w:val="32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you</w:t>
            </w:r>
            <w:proofErr w:type="spellEnd"/>
            <w:r w:rsidR="002300EB">
              <w:rPr>
                <w:sz w:val="32"/>
                <w:szCs w:val="32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to</w:t>
            </w:r>
            <w:proofErr w:type="spellEnd"/>
            <w:r w:rsidR="002300EB">
              <w:rPr>
                <w:sz w:val="32"/>
                <w:szCs w:val="32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participate</w:t>
            </w:r>
            <w:proofErr w:type="spellEnd"/>
            <w:r w:rsidR="002300EB">
              <w:rPr>
                <w:sz w:val="32"/>
                <w:szCs w:val="32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in</w:t>
            </w:r>
            <w:proofErr w:type="spellEnd"/>
            <w:r w:rsidR="002300EB">
              <w:rPr>
                <w:sz w:val="32"/>
                <w:szCs w:val="32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the</w:t>
            </w:r>
            <w:proofErr w:type="spellEnd"/>
            <w:r w:rsidR="002300EB">
              <w:rPr>
                <w:sz w:val="32"/>
                <w:szCs w:val="32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International</w:t>
            </w:r>
            <w:proofErr w:type="spellEnd"/>
            <w:r w:rsidRPr="007928B5">
              <w:rPr>
                <w:sz w:val="32"/>
                <w:szCs w:val="32"/>
              </w:rPr>
              <w:t xml:space="preserve"> </w:t>
            </w:r>
          </w:p>
          <w:p w:rsidR="007928B5" w:rsidRPr="009F74EA" w:rsidRDefault="00943769" w:rsidP="00007165">
            <w:pPr>
              <w:tabs>
                <w:tab w:val="left" w:pos="1170"/>
              </w:tabs>
              <w:jc w:val="center"/>
              <w:rPr>
                <w:sz w:val="32"/>
                <w:szCs w:val="32"/>
              </w:rPr>
            </w:pPr>
            <w:r w:rsidRPr="00943769">
              <w:rPr>
                <w:sz w:val="36"/>
                <w:szCs w:val="36"/>
                <w:lang w:val="en-US"/>
              </w:rPr>
              <w:t xml:space="preserve">scientific and practical </w:t>
            </w:r>
            <w:proofErr w:type="spellStart"/>
            <w:r w:rsidR="007928B5" w:rsidRPr="00943769">
              <w:rPr>
                <w:sz w:val="36"/>
                <w:szCs w:val="36"/>
              </w:rPr>
              <w:t>Conference</w:t>
            </w:r>
            <w:proofErr w:type="spellEnd"/>
          </w:p>
          <w:p w:rsidR="007928B5" w:rsidRPr="007928B5" w:rsidRDefault="007928B5" w:rsidP="00007165">
            <w:pPr>
              <w:tabs>
                <w:tab w:val="left" w:pos="117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28B5" w:rsidRPr="002E051A" w:rsidTr="00007165">
        <w:tc>
          <w:tcPr>
            <w:tcW w:w="11277" w:type="dxa"/>
            <w:gridSpan w:val="3"/>
            <w:shd w:val="clear" w:color="auto" w:fill="auto"/>
          </w:tcPr>
          <w:p w:rsidR="007928B5" w:rsidRPr="007928B5" w:rsidRDefault="007928B5" w:rsidP="00007165">
            <w:pPr>
              <w:tabs>
                <w:tab w:val="left" w:pos="0"/>
                <w:tab w:val="left" w:pos="540"/>
              </w:tabs>
              <w:jc w:val="center"/>
              <w:rPr>
                <w:rFonts w:ascii="Cambria" w:hAnsi="Cambria"/>
                <w:b/>
                <w:sz w:val="44"/>
                <w:lang w:val="en-US"/>
              </w:rPr>
            </w:pPr>
            <w:r w:rsidRPr="007928B5">
              <w:rPr>
                <w:rFonts w:ascii="Cambria" w:hAnsi="Cambria"/>
                <w:b/>
                <w:sz w:val="44"/>
                <w:lang w:val="en-US"/>
              </w:rPr>
              <w:t>"Dynamic processes in vocabulary and grammar of Slavic languages"</w:t>
            </w:r>
          </w:p>
          <w:p w:rsidR="007928B5" w:rsidRPr="00A77BAF" w:rsidRDefault="007928B5" w:rsidP="00007165">
            <w:pPr>
              <w:tabs>
                <w:tab w:val="left" w:pos="0"/>
                <w:tab w:val="left" w:pos="540"/>
              </w:tabs>
              <w:jc w:val="center"/>
              <w:rPr>
                <w:b/>
                <w:sz w:val="36"/>
                <w:szCs w:val="28"/>
              </w:rPr>
            </w:pPr>
          </w:p>
        </w:tc>
      </w:tr>
      <w:tr w:rsidR="007928B5" w:rsidRPr="00813156" w:rsidTr="00007165">
        <w:tc>
          <w:tcPr>
            <w:tcW w:w="11277" w:type="dxa"/>
            <w:gridSpan w:val="3"/>
            <w:shd w:val="clear" w:color="auto" w:fill="auto"/>
          </w:tcPr>
          <w:p w:rsidR="007928B5" w:rsidRPr="00813156" w:rsidRDefault="00943769" w:rsidP="00943769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928B5">
              <w:rPr>
                <w:b/>
                <w:sz w:val="28"/>
                <w:szCs w:val="28"/>
              </w:rPr>
              <w:t>W</w:t>
            </w:r>
            <w:r w:rsidR="007928B5" w:rsidRPr="007928B5">
              <w:rPr>
                <w:b/>
                <w:sz w:val="28"/>
                <w:szCs w:val="28"/>
              </w:rPr>
              <w:t>hich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28B5" w:rsidRPr="007928B5">
              <w:rPr>
                <w:b/>
                <w:sz w:val="28"/>
                <w:szCs w:val="28"/>
              </w:rPr>
              <w:t>will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28B5" w:rsidRPr="007928B5">
              <w:rPr>
                <w:b/>
                <w:sz w:val="28"/>
                <w:szCs w:val="28"/>
              </w:rPr>
              <w:t>be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28B5" w:rsidRPr="007928B5">
              <w:rPr>
                <w:b/>
                <w:sz w:val="28"/>
                <w:szCs w:val="28"/>
              </w:rPr>
              <w:t>held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28B5" w:rsidRPr="007928B5">
              <w:rPr>
                <w:b/>
                <w:sz w:val="28"/>
                <w:szCs w:val="28"/>
              </w:rPr>
              <w:t>Ma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</w:rPr>
              <w:t xml:space="preserve"> 3-4</w:t>
            </w:r>
            <w:r w:rsidR="007928B5" w:rsidRPr="007928B5">
              <w:rPr>
                <w:b/>
                <w:sz w:val="28"/>
                <w:szCs w:val="28"/>
              </w:rPr>
              <w:t>, 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7928B5" w:rsidRPr="00813156" w:rsidTr="00007165">
        <w:tc>
          <w:tcPr>
            <w:tcW w:w="11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28B5" w:rsidRPr="00A77BAF" w:rsidRDefault="007928B5" w:rsidP="00007165">
            <w:pPr>
              <w:tabs>
                <w:tab w:val="left" w:pos="0"/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7928B5" w:rsidRDefault="007928B5" w:rsidP="00007165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  <w:p w:rsidR="007928B5" w:rsidRDefault="007928B5" w:rsidP="00007165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928B5">
              <w:rPr>
                <w:b/>
                <w:sz w:val="28"/>
                <w:szCs w:val="28"/>
              </w:rPr>
              <w:t>Subjects</w:t>
            </w:r>
            <w:proofErr w:type="spellEnd"/>
            <w:r w:rsidR="009437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sz w:val="28"/>
                <w:szCs w:val="28"/>
              </w:rPr>
              <w:t>of</w:t>
            </w:r>
            <w:proofErr w:type="spellEnd"/>
            <w:r w:rsidR="0094376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sz w:val="28"/>
                <w:szCs w:val="28"/>
              </w:rPr>
              <w:t>conference</w:t>
            </w:r>
            <w:proofErr w:type="spellEnd"/>
            <w:r w:rsidRPr="007928B5">
              <w:rPr>
                <w:b/>
                <w:sz w:val="28"/>
                <w:szCs w:val="28"/>
              </w:rPr>
              <w:t>:</w:t>
            </w:r>
          </w:p>
          <w:p w:rsidR="007928B5" w:rsidRPr="00813156" w:rsidRDefault="007928B5" w:rsidP="00007165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  <w:p w:rsidR="007928B5" w:rsidRDefault="007928B5" w:rsidP="007928B5">
            <w:pPr>
              <w:pStyle w:val="a7"/>
              <w:numPr>
                <w:ilvl w:val="0"/>
                <w:numId w:val="5"/>
              </w:numPr>
              <w:tabs>
                <w:tab w:val="left" w:pos="180"/>
                <w:tab w:val="left" w:pos="322"/>
              </w:tabs>
              <w:rPr>
                <w:sz w:val="32"/>
                <w:szCs w:val="32"/>
                <w:lang w:val="en-US"/>
              </w:rPr>
            </w:pPr>
            <w:proofErr w:type="spellStart"/>
            <w:r w:rsidRPr="007928B5">
              <w:rPr>
                <w:sz w:val="32"/>
                <w:szCs w:val="32"/>
              </w:rPr>
              <w:t>Dynamic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processes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in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the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lexic</w:t>
            </w:r>
            <w:r>
              <w:rPr>
                <w:sz w:val="32"/>
                <w:szCs w:val="32"/>
              </w:rPr>
              <w:t>ology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Slavic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languages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7928B5" w:rsidRPr="007928B5" w:rsidRDefault="007928B5" w:rsidP="007928B5">
            <w:pPr>
              <w:pStyle w:val="a7"/>
              <w:numPr>
                <w:ilvl w:val="0"/>
                <w:numId w:val="5"/>
              </w:numPr>
              <w:tabs>
                <w:tab w:val="left" w:pos="180"/>
                <w:tab w:val="left" w:pos="322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Text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Linguistics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7928B5" w:rsidRPr="007928B5" w:rsidRDefault="007928B5" w:rsidP="007928B5">
            <w:pPr>
              <w:pStyle w:val="a7"/>
              <w:numPr>
                <w:ilvl w:val="0"/>
                <w:numId w:val="5"/>
              </w:numPr>
              <w:tabs>
                <w:tab w:val="left" w:pos="180"/>
                <w:tab w:val="left" w:pos="322"/>
              </w:tabs>
              <w:rPr>
                <w:sz w:val="32"/>
                <w:szCs w:val="32"/>
              </w:rPr>
            </w:pPr>
            <w:proofErr w:type="spellStart"/>
            <w:r w:rsidRPr="007928B5">
              <w:rPr>
                <w:sz w:val="32"/>
                <w:szCs w:val="32"/>
              </w:rPr>
              <w:t>Common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Ukr</w:t>
            </w:r>
            <w:r>
              <w:rPr>
                <w:sz w:val="32"/>
                <w:szCs w:val="32"/>
              </w:rPr>
              <w:t>ainian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onomastics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context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7928B5" w:rsidRPr="007928B5" w:rsidRDefault="007928B5" w:rsidP="007928B5">
            <w:pPr>
              <w:pStyle w:val="a7"/>
              <w:numPr>
                <w:ilvl w:val="0"/>
                <w:numId w:val="5"/>
              </w:numPr>
              <w:tabs>
                <w:tab w:val="left" w:pos="180"/>
                <w:tab w:val="left" w:pos="322"/>
              </w:tabs>
              <w:rPr>
                <w:sz w:val="32"/>
                <w:szCs w:val="32"/>
              </w:rPr>
            </w:pPr>
            <w:proofErr w:type="spellStart"/>
            <w:r w:rsidRPr="007928B5">
              <w:rPr>
                <w:sz w:val="32"/>
                <w:szCs w:val="32"/>
              </w:rPr>
              <w:t>Theoretical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and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pr</w:t>
            </w:r>
            <w:r>
              <w:rPr>
                <w:sz w:val="32"/>
                <w:szCs w:val="32"/>
              </w:rPr>
              <w:t>actical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problems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grammar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7928B5" w:rsidRPr="007928B5" w:rsidRDefault="007928B5" w:rsidP="007928B5">
            <w:pPr>
              <w:pStyle w:val="a7"/>
              <w:numPr>
                <w:ilvl w:val="0"/>
                <w:numId w:val="5"/>
              </w:numPr>
              <w:tabs>
                <w:tab w:val="left" w:pos="180"/>
                <w:tab w:val="left" w:pos="322"/>
              </w:tabs>
              <w:rPr>
                <w:sz w:val="32"/>
                <w:szCs w:val="32"/>
              </w:rPr>
            </w:pPr>
            <w:proofErr w:type="spellStart"/>
            <w:r w:rsidRPr="007928B5">
              <w:rPr>
                <w:sz w:val="32"/>
                <w:szCs w:val="32"/>
              </w:rPr>
              <w:t>Recent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research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problems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modern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dialects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7928B5" w:rsidRPr="007928B5" w:rsidRDefault="007928B5" w:rsidP="007928B5">
            <w:pPr>
              <w:pStyle w:val="a7"/>
              <w:numPr>
                <w:ilvl w:val="0"/>
                <w:numId w:val="5"/>
              </w:numPr>
              <w:tabs>
                <w:tab w:val="left" w:pos="180"/>
                <w:tab w:val="left" w:pos="322"/>
              </w:tabs>
              <w:rPr>
                <w:sz w:val="32"/>
                <w:szCs w:val="32"/>
              </w:rPr>
            </w:pPr>
            <w:proofErr w:type="spellStart"/>
            <w:r w:rsidRPr="007928B5">
              <w:rPr>
                <w:sz w:val="32"/>
                <w:szCs w:val="32"/>
              </w:rPr>
              <w:t>Traditional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and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new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in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the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history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of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the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Slavic</w:t>
            </w:r>
            <w:proofErr w:type="spellEnd"/>
            <w:r w:rsidR="0094376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928B5">
              <w:rPr>
                <w:sz w:val="32"/>
                <w:szCs w:val="32"/>
              </w:rPr>
              <w:t>languages</w:t>
            </w:r>
            <w:proofErr w:type="spellEnd"/>
            <w:r w:rsidRPr="007928B5">
              <w:rPr>
                <w:sz w:val="32"/>
                <w:szCs w:val="32"/>
              </w:rPr>
              <w:t>.</w:t>
            </w:r>
          </w:p>
          <w:p w:rsidR="007928B5" w:rsidRDefault="007928B5" w:rsidP="00007165">
            <w:pPr>
              <w:tabs>
                <w:tab w:val="left" w:pos="180"/>
                <w:tab w:val="left" w:pos="322"/>
              </w:tabs>
              <w:ind w:left="39"/>
              <w:rPr>
                <w:sz w:val="28"/>
                <w:szCs w:val="28"/>
              </w:rPr>
            </w:pPr>
          </w:p>
          <w:p w:rsidR="007928B5" w:rsidRDefault="007928B5" w:rsidP="00007165">
            <w:pPr>
              <w:tabs>
                <w:tab w:val="left" w:pos="180"/>
                <w:tab w:val="left" w:pos="322"/>
              </w:tabs>
              <w:ind w:left="39"/>
              <w:rPr>
                <w:sz w:val="28"/>
                <w:szCs w:val="28"/>
              </w:rPr>
            </w:pPr>
          </w:p>
          <w:p w:rsidR="007928B5" w:rsidRPr="00C20C55" w:rsidRDefault="007928B5" w:rsidP="00007165">
            <w:pPr>
              <w:tabs>
                <w:tab w:val="left" w:pos="180"/>
                <w:tab w:val="left" w:pos="322"/>
              </w:tabs>
              <w:ind w:left="39"/>
              <w:rPr>
                <w:sz w:val="28"/>
                <w:szCs w:val="28"/>
              </w:rPr>
            </w:pPr>
          </w:p>
        </w:tc>
      </w:tr>
      <w:tr w:rsidR="007928B5" w:rsidRPr="00813156" w:rsidTr="00007165">
        <w:tc>
          <w:tcPr>
            <w:tcW w:w="112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B5" w:rsidRPr="00813156" w:rsidRDefault="007928B5" w:rsidP="00007165">
            <w:pPr>
              <w:tabs>
                <w:tab w:val="left" w:pos="0"/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928B5">
              <w:rPr>
                <w:b/>
                <w:i/>
                <w:sz w:val="28"/>
                <w:szCs w:val="28"/>
              </w:rPr>
              <w:t>Conference</w:t>
            </w:r>
            <w:proofErr w:type="spellEnd"/>
            <w:r w:rsidR="0094376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i/>
                <w:sz w:val="28"/>
                <w:szCs w:val="28"/>
              </w:rPr>
              <w:t>languages</w:t>
            </w:r>
            <w:proofErr w:type="spellEnd"/>
            <w:r w:rsidRPr="007928B5">
              <w:rPr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7928B5">
              <w:rPr>
                <w:b/>
                <w:i/>
                <w:sz w:val="28"/>
                <w:szCs w:val="28"/>
              </w:rPr>
              <w:t>all</w:t>
            </w:r>
            <w:proofErr w:type="spellEnd"/>
            <w:r w:rsidR="0094376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i/>
                <w:sz w:val="28"/>
                <w:szCs w:val="28"/>
              </w:rPr>
              <w:t>Slavic</w:t>
            </w:r>
            <w:proofErr w:type="spellEnd"/>
            <w:r w:rsidRPr="007928B5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928B5">
              <w:rPr>
                <w:b/>
                <w:i/>
                <w:sz w:val="28"/>
                <w:szCs w:val="28"/>
              </w:rPr>
              <w:t>English</w:t>
            </w:r>
            <w:proofErr w:type="spellEnd"/>
            <w:r w:rsidRPr="007928B5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928B5">
              <w:rPr>
                <w:b/>
                <w:i/>
                <w:sz w:val="28"/>
                <w:szCs w:val="28"/>
              </w:rPr>
              <w:t>German</w:t>
            </w:r>
            <w:proofErr w:type="spellEnd"/>
            <w:r w:rsidR="0094376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i/>
                <w:sz w:val="28"/>
                <w:szCs w:val="28"/>
              </w:rPr>
              <w:t>and</w:t>
            </w:r>
            <w:proofErr w:type="spellEnd"/>
            <w:r w:rsidR="00943769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i/>
                <w:sz w:val="28"/>
                <w:szCs w:val="28"/>
              </w:rPr>
              <w:t>French</w:t>
            </w:r>
            <w:proofErr w:type="spellEnd"/>
            <w:r w:rsidRPr="007928B5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928B5" w:rsidRPr="000D0EDD" w:rsidTr="00007165">
        <w:trPr>
          <w:gridAfter w:val="1"/>
          <w:wAfter w:w="558" w:type="dxa"/>
          <w:trHeight w:val="6318"/>
        </w:trPr>
        <w:tc>
          <w:tcPr>
            <w:tcW w:w="107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28B5" w:rsidRPr="007928B5" w:rsidRDefault="007928B5" w:rsidP="007928B5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7928B5">
              <w:rPr>
                <w:b/>
                <w:bCs/>
              </w:rPr>
              <w:lastRenderedPageBreak/>
              <w:t>CONDITIONS OF PARTICIPATION IN THE CONFERENCE</w:t>
            </w:r>
          </w:p>
          <w:p w:rsidR="007928B5" w:rsidRPr="007928B5" w:rsidRDefault="007928B5" w:rsidP="00007165">
            <w:pPr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/>
              <w:jc w:val="both"/>
              <w:rPr>
                <w:b/>
                <w:bCs/>
              </w:rPr>
            </w:pPr>
            <w:proofErr w:type="spellStart"/>
            <w:r w:rsidRPr="007928B5">
              <w:rPr>
                <w:b/>
                <w:bCs/>
              </w:rPr>
              <w:t>To</w:t>
            </w:r>
            <w:proofErr w:type="spellEnd"/>
            <w:r w:rsidR="0094376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participate</w:t>
            </w:r>
            <w:proofErr w:type="spellEnd"/>
            <w:r w:rsidR="0094376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in</w:t>
            </w:r>
            <w:proofErr w:type="spellEnd"/>
            <w:r w:rsidR="0094376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the</w:t>
            </w:r>
            <w:proofErr w:type="spellEnd"/>
            <w:r w:rsidR="0094376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conference</w:t>
            </w:r>
            <w:proofErr w:type="spellEnd"/>
            <w:r w:rsidR="0094376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until</w:t>
            </w:r>
            <w:proofErr w:type="spellEnd"/>
            <w:r w:rsidR="00943769">
              <w:rPr>
                <w:b/>
                <w:bCs/>
                <w:lang w:val="en-US"/>
              </w:rPr>
              <w:t xml:space="preserve"> </w:t>
            </w:r>
            <w:r w:rsidR="00D969CF">
              <w:rPr>
                <w:b/>
                <w:bCs/>
                <w:lang w:val="en-US"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D969CF" w:rsidRPr="00D969CF">
              <w:rPr>
                <w:b/>
                <w:bCs/>
                <w:lang w:val="en-US"/>
              </w:rPr>
              <w:t>3</w:t>
            </w:r>
            <w:r w:rsidR="00D969CF" w:rsidRPr="00D969CF">
              <w:rPr>
                <w:b/>
                <w:bCs/>
              </w:rPr>
              <w:t>, 201</w:t>
            </w:r>
            <w:r w:rsidR="00D969CF" w:rsidRPr="00D969CF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must</w:t>
            </w:r>
            <w:proofErr w:type="spellEnd"/>
            <w:r w:rsidR="00943769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</w:rPr>
              <w:t>submit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:rsidR="007928B5" w:rsidRPr="007928B5" w:rsidRDefault="007928B5" w:rsidP="007928B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7928B5">
              <w:rPr>
                <w:b/>
                <w:bCs/>
              </w:rPr>
              <w:t>Application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for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participation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in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the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conference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on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the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proposed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form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below</w:t>
            </w:r>
            <w:proofErr w:type="spellEnd"/>
          </w:p>
          <w:p w:rsidR="007928B5" w:rsidRPr="007928B5" w:rsidRDefault="007928B5" w:rsidP="007928B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7928B5">
              <w:rPr>
                <w:b/>
                <w:bCs/>
              </w:rPr>
              <w:t>Abstracts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submitted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according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to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the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requirements</w:t>
            </w:r>
            <w:proofErr w:type="spellEnd"/>
          </w:p>
          <w:p w:rsidR="007928B5" w:rsidRPr="007928B5" w:rsidRDefault="007928B5" w:rsidP="007928B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both"/>
              <w:rPr>
                <w:b/>
                <w:bCs/>
              </w:rPr>
            </w:pPr>
            <w:r w:rsidRPr="007928B5">
              <w:rPr>
                <w:b/>
                <w:bCs/>
              </w:rPr>
              <w:t xml:space="preserve">A </w:t>
            </w:r>
            <w:proofErr w:type="spellStart"/>
            <w:r w:rsidRPr="007928B5">
              <w:rPr>
                <w:b/>
                <w:bCs/>
              </w:rPr>
              <w:t>copy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of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the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receipt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or</w:t>
            </w:r>
            <w:proofErr w:type="spellEnd"/>
            <w:r w:rsidR="0034427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payment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order</w:t>
            </w:r>
            <w:proofErr w:type="spellEnd"/>
            <w:r w:rsidRPr="007928B5">
              <w:rPr>
                <w:b/>
                <w:bCs/>
              </w:rPr>
              <w:t xml:space="preserve"> (</w:t>
            </w:r>
            <w:proofErr w:type="spellStart"/>
            <w:r w:rsidRPr="007928B5">
              <w:rPr>
                <w:b/>
                <w:bCs/>
              </w:rPr>
              <w:t>in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scanned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form</w:t>
            </w:r>
            <w:proofErr w:type="spellEnd"/>
            <w:r w:rsidRPr="007928B5">
              <w:rPr>
                <w:b/>
                <w:bCs/>
              </w:rPr>
              <w:t xml:space="preserve">) </w:t>
            </w:r>
          </w:p>
          <w:p w:rsidR="00D969CF" w:rsidRPr="00D969CF" w:rsidRDefault="007928B5" w:rsidP="00D969CF">
            <w:pPr>
              <w:tabs>
                <w:tab w:val="left" w:pos="0"/>
              </w:tabs>
              <w:spacing w:line="276" w:lineRule="auto"/>
              <w:rPr>
                <w:b/>
                <w:bCs/>
                <w:lang w:val="en-US"/>
              </w:rPr>
            </w:pPr>
            <w:proofErr w:type="spellStart"/>
            <w:r w:rsidRPr="007928B5">
              <w:rPr>
                <w:b/>
                <w:bCs/>
              </w:rPr>
              <w:t>All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items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are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served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in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separate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files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named</w:t>
            </w:r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Latin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letters</w:t>
            </w:r>
            <w:proofErr w:type="spellEnd"/>
            <w:r w:rsidR="00D969C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928B5">
              <w:rPr>
                <w:b/>
                <w:bCs/>
              </w:rPr>
              <w:t>by</w:t>
            </w:r>
            <w:proofErr w:type="spellEnd"/>
            <w:r w:rsidRPr="007928B5">
              <w:rPr>
                <w:b/>
                <w:bCs/>
              </w:rPr>
              <w:t xml:space="preserve"> e-</w:t>
            </w:r>
            <w:proofErr w:type="spellStart"/>
            <w:r w:rsidRPr="007928B5">
              <w:rPr>
                <w:b/>
                <w:bCs/>
              </w:rPr>
              <w:t>mail</w:t>
            </w:r>
            <w:proofErr w:type="spellEnd"/>
            <w:r w:rsidRPr="007928B5">
              <w:rPr>
                <w:b/>
                <w:bCs/>
              </w:rPr>
              <w:t>:</w:t>
            </w:r>
            <w:r w:rsidR="00D969CF">
              <w:rPr>
                <w:b/>
                <w:bCs/>
                <w:lang w:val="en-US"/>
              </w:rPr>
              <w:t xml:space="preserve"> </w:t>
            </w:r>
            <w:hyperlink r:id="rId7" w:anchor="sendmsg/f=to=0ueX9uVhtGieF235FSCDE4Ow9W8N" w:history="1">
              <w:r w:rsidR="00D969CF" w:rsidRPr="00145A03">
                <w:rPr>
                  <w:rStyle w:val="a3"/>
                </w:rPr>
                <w:t>ukrmova</w:t>
              </w:r>
              <w:r w:rsidR="00D969CF" w:rsidRPr="00D969CF">
                <w:rPr>
                  <w:rStyle w:val="a3"/>
                  <w:lang w:val="en-US"/>
                </w:rPr>
                <w:t>.</w:t>
              </w:r>
              <w:r w:rsidR="00D969CF" w:rsidRPr="00145A03">
                <w:rPr>
                  <w:rStyle w:val="a3"/>
                </w:rPr>
                <w:t>metod</w:t>
              </w:r>
              <w:r w:rsidR="00D969CF" w:rsidRPr="00D969CF">
                <w:rPr>
                  <w:rStyle w:val="a3"/>
                  <w:lang w:val="en-US"/>
                </w:rPr>
                <w:t>@</w:t>
              </w:r>
              <w:r w:rsidR="00D969CF" w:rsidRPr="00145A03">
                <w:rPr>
                  <w:rStyle w:val="a3"/>
                </w:rPr>
                <w:t>ukr</w:t>
              </w:r>
              <w:r w:rsidR="00D969CF" w:rsidRPr="00D969CF">
                <w:rPr>
                  <w:rStyle w:val="a3"/>
                  <w:lang w:val="en-US"/>
                </w:rPr>
                <w:t>.</w:t>
              </w:r>
              <w:proofErr w:type="spellStart"/>
              <w:r w:rsidR="00D969CF" w:rsidRPr="00145A03">
                <w:rPr>
                  <w:rStyle w:val="a3"/>
                </w:rPr>
                <w:t>net</w:t>
              </w:r>
              <w:proofErr w:type="spellEnd"/>
            </w:hyperlink>
          </w:p>
          <w:p w:rsidR="007928B5" w:rsidRPr="007928B5" w:rsidRDefault="007928B5" w:rsidP="007928B5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B37F2C" w:rsidRDefault="007928B5" w:rsidP="007928B5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7928B5">
              <w:rPr>
                <w:b/>
              </w:rPr>
              <w:t>Conference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Pr="007928B5">
              <w:rPr>
                <w:b/>
              </w:rPr>
              <w:t>materials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Pr="007928B5">
              <w:rPr>
                <w:b/>
              </w:rPr>
              <w:t>will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Pr="007928B5">
              <w:rPr>
                <w:b/>
              </w:rPr>
              <w:t>be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Pr="007928B5">
              <w:rPr>
                <w:b/>
              </w:rPr>
              <w:t>published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Pr="007928B5">
              <w:rPr>
                <w:b/>
              </w:rPr>
              <w:t>in</w:t>
            </w:r>
            <w:proofErr w:type="spellEnd"/>
            <w:r w:rsidR="00B37F2C" w:rsidRPr="00B37F2C">
              <w:rPr>
                <w:b/>
                <w:lang w:val="en-US"/>
              </w:rPr>
              <w:t xml:space="preserve"> </w:t>
            </w:r>
            <w:r w:rsidR="00B37F2C">
              <w:rPr>
                <w:b/>
                <w:lang w:val="en-US"/>
              </w:rPr>
              <w:t>the</w:t>
            </w:r>
            <w:r w:rsidRPr="007928B5">
              <w:rPr>
                <w:b/>
              </w:rPr>
              <w:t xml:space="preserve"> </w:t>
            </w:r>
            <w:proofErr w:type="spellStart"/>
            <w:r w:rsidR="00B37F2C" w:rsidRPr="00B37F2C">
              <w:rPr>
                <w:b/>
              </w:rPr>
              <w:t>collection</w:t>
            </w:r>
            <w:proofErr w:type="spellEnd"/>
            <w:r w:rsidR="00B37F2C" w:rsidRPr="00B37F2C">
              <w:rPr>
                <w:b/>
              </w:rPr>
              <w:t xml:space="preserve"> </w:t>
            </w:r>
            <w:proofErr w:type="spellStart"/>
            <w:r w:rsidR="00B37F2C" w:rsidRPr="00B37F2C">
              <w:rPr>
                <w:b/>
              </w:rPr>
              <w:t>of</w:t>
            </w:r>
            <w:proofErr w:type="spellEnd"/>
            <w:r w:rsidR="00B37F2C" w:rsidRPr="00B37F2C">
              <w:rPr>
                <w:b/>
              </w:rPr>
              <w:t xml:space="preserve"> </w:t>
            </w:r>
            <w:proofErr w:type="spellStart"/>
            <w:r w:rsidR="00B37F2C" w:rsidRPr="00B37F2C">
              <w:rPr>
                <w:b/>
              </w:rPr>
              <w:t>scientific</w:t>
            </w:r>
            <w:proofErr w:type="spellEnd"/>
            <w:r w:rsidR="00B37F2C" w:rsidRPr="00B37F2C">
              <w:rPr>
                <w:b/>
              </w:rPr>
              <w:t xml:space="preserve"> </w:t>
            </w:r>
            <w:proofErr w:type="spellStart"/>
            <w:r w:rsidR="00B37F2C">
              <w:rPr>
                <w:b/>
              </w:rPr>
              <w:t>work</w:t>
            </w:r>
            <w:proofErr w:type="spellEnd"/>
            <w:r w:rsidR="00B37F2C">
              <w:rPr>
                <w:b/>
                <w:lang w:val="en-US"/>
              </w:rPr>
              <w:t xml:space="preserve">s  </w:t>
            </w:r>
          </w:p>
          <w:p w:rsidR="007928B5" w:rsidRPr="007928B5" w:rsidRDefault="00B37F2C" w:rsidP="007928B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of </w:t>
            </w:r>
            <w:proofErr w:type="spellStart"/>
            <w:r>
              <w:rPr>
                <w:b/>
                <w:lang w:val="en-US"/>
              </w:rPr>
              <w:t>Pavlo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Tychyna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Uman</w:t>
            </w:r>
            <w:proofErr w:type="spellEnd"/>
            <w:r>
              <w:rPr>
                <w:b/>
                <w:lang w:val="en-US"/>
              </w:rPr>
              <w:t xml:space="preserve"> State Pedagogical University ‘Philological J</w:t>
            </w:r>
            <w:r w:rsidRPr="00B37F2C">
              <w:rPr>
                <w:b/>
                <w:lang w:val="en-US"/>
              </w:rPr>
              <w:t>ournal</w:t>
            </w:r>
            <w:r>
              <w:rPr>
                <w:b/>
                <w:lang w:val="en-US"/>
              </w:rPr>
              <w:t xml:space="preserve">’ </w:t>
            </w:r>
            <w:proofErr w:type="spellStart"/>
            <w:r w:rsidR="007928B5" w:rsidRPr="007928B5">
              <w:rPr>
                <w:b/>
              </w:rPr>
              <w:t>which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="007928B5" w:rsidRPr="007928B5">
              <w:rPr>
                <w:b/>
              </w:rPr>
              <w:t>will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="007928B5" w:rsidRPr="007928B5">
              <w:rPr>
                <w:b/>
              </w:rPr>
              <w:t>be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="007928B5" w:rsidRPr="007928B5">
              <w:rPr>
                <w:b/>
              </w:rPr>
              <w:t>sent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="007928B5" w:rsidRPr="007928B5">
              <w:rPr>
                <w:b/>
              </w:rPr>
              <w:t>to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="007928B5" w:rsidRPr="007928B5">
              <w:rPr>
                <w:b/>
              </w:rPr>
              <w:t>all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="007928B5" w:rsidRPr="007928B5">
              <w:rPr>
                <w:b/>
              </w:rPr>
              <w:t>conference</w:t>
            </w:r>
            <w:proofErr w:type="spellEnd"/>
            <w:r w:rsidR="00D969CF">
              <w:rPr>
                <w:b/>
                <w:lang w:val="en-US"/>
              </w:rPr>
              <w:t xml:space="preserve"> </w:t>
            </w:r>
            <w:proofErr w:type="spellStart"/>
            <w:r w:rsidR="007928B5" w:rsidRPr="007928B5">
              <w:rPr>
                <w:b/>
              </w:rPr>
              <w:t>participants</w:t>
            </w:r>
            <w:proofErr w:type="spellEnd"/>
            <w:r w:rsidR="007928B5" w:rsidRPr="007928B5">
              <w:rPr>
                <w:b/>
              </w:rPr>
              <w:t>.</w:t>
            </w:r>
          </w:p>
          <w:p w:rsidR="007928B5" w:rsidRDefault="007928B5" w:rsidP="00007165">
            <w:pPr>
              <w:pStyle w:val="a4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Formatting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="0095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28B5" w:rsidRPr="007928B5" w:rsidRDefault="007928B5" w:rsidP="00007165">
            <w:pPr>
              <w:pStyle w:val="a4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Size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 - 7-12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pages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Standards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size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lines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pacing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 - 1.5,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indention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525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9525E7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spellEnd"/>
            <w:r w:rsidR="009525E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9525E7">
              <w:rPr>
                <w:rFonts w:ascii="Times New Roman" w:hAnsi="Times New Roman"/>
                <w:sz w:val="24"/>
                <w:szCs w:val="24"/>
              </w:rPr>
              <w:t>top</w:t>
            </w:r>
            <w:proofErr w:type="spellEnd"/>
            <w:r w:rsidR="00952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525E7">
              <w:rPr>
                <w:rFonts w:ascii="Times New Roman" w:hAnsi="Times New Roman"/>
                <w:sz w:val="24"/>
                <w:szCs w:val="24"/>
              </w:rPr>
              <w:t>bottom</w:t>
            </w:r>
            <w:proofErr w:type="spellEnd"/>
            <w:r w:rsidR="009525E7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79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left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 - 3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right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 - 1,5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font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5E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="0095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="0095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contains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fonts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differ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TimesNewRoman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should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submitted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separately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Copies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tables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diagrams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drawings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mandatory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7928B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written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separate</w:t>
            </w:r>
            <w:proofErr w:type="spellEnd"/>
            <w:r w:rsidR="00D969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/>
                <w:sz w:val="24"/>
                <w:szCs w:val="24"/>
              </w:rPr>
              <w:t>files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928B5" w:rsidRDefault="007928B5" w:rsidP="00007165">
            <w:pPr>
              <w:pStyle w:val="a5"/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val="en-US" w:eastAsia="en-US"/>
              </w:rPr>
            </w:pPr>
            <w:proofErr w:type="spellStart"/>
            <w:r w:rsidRPr="007928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val="uk-UA" w:eastAsia="en-US"/>
              </w:rPr>
              <w:t>Requirements</w:t>
            </w:r>
            <w:proofErr w:type="spellEnd"/>
            <w:r w:rsidR="00D969C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val="uk-UA" w:eastAsia="en-US"/>
              </w:rPr>
              <w:t>for</w:t>
            </w:r>
            <w:proofErr w:type="spellEnd"/>
            <w:r w:rsidR="00D969C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val="uk-UA" w:eastAsia="en-US"/>
              </w:rPr>
              <w:t>the</w:t>
            </w:r>
            <w:proofErr w:type="spellEnd"/>
            <w:r w:rsidR="00D969C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val="uk-UA" w:eastAsia="en-US"/>
              </w:rPr>
              <w:t>article</w:t>
            </w:r>
            <w:proofErr w:type="spellEnd"/>
            <w:r w:rsidRPr="007928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u w:val="single"/>
                <w:lang w:val="uk-UA" w:eastAsia="en-US"/>
              </w:rPr>
              <w:t xml:space="preserve">: </w:t>
            </w:r>
          </w:p>
          <w:p w:rsidR="007928B5" w:rsidRDefault="007928B5" w:rsidP="00007165">
            <w:pPr>
              <w:pStyle w:val="a5"/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Text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printed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without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hyphens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 xml:space="preserve">. </w:t>
            </w:r>
          </w:p>
          <w:p w:rsidR="007928B5" w:rsidRDefault="007928B5" w:rsidP="00007165">
            <w:pPr>
              <w:pStyle w:val="a5"/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Manuscript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pages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numbered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in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pencil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on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the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back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 xml:space="preserve">. </w:t>
            </w:r>
          </w:p>
          <w:p w:rsidR="007928B5" w:rsidRDefault="007928B5" w:rsidP="00007165">
            <w:pPr>
              <w:pStyle w:val="a5"/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Participant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may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submit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only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one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report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thesis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 xml:space="preserve">),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which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had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not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previously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been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published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 xml:space="preserve">. </w:t>
            </w:r>
          </w:p>
          <w:p w:rsidR="007928B5" w:rsidRDefault="007928B5" w:rsidP="00007165">
            <w:pPr>
              <w:pStyle w:val="a5"/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All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abbreviations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exceptunits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 xml:space="preserve">)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can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be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used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only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after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mention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of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complete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term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 xml:space="preserve">. </w:t>
            </w:r>
          </w:p>
          <w:p w:rsidR="007928B5" w:rsidRPr="007928B5" w:rsidRDefault="007928B5" w:rsidP="00007165">
            <w:pPr>
              <w:pStyle w:val="a5"/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aterial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highlighted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in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theses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r w:rsidR="00EE388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are on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the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personal</w:t>
            </w:r>
            <w:proofErr w:type="spellEnd"/>
            <w:r w:rsidR="00D969CF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of the authors. </w:t>
            </w:r>
          </w:p>
          <w:p w:rsidR="00EE3885" w:rsidRDefault="007928B5" w:rsidP="00007165">
            <w:pPr>
              <w:pStyle w:val="a5"/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The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manuscripts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hould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be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carefully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prepared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 xml:space="preserve">. </w:t>
            </w:r>
          </w:p>
          <w:p w:rsidR="007928B5" w:rsidRPr="007928B5" w:rsidRDefault="007928B5" w:rsidP="00007165">
            <w:pPr>
              <w:pStyle w:val="a5"/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Materials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that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do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not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r w:rsidR="00EE3885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>have</w:t>
            </w:r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the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stated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requirement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sand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sent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after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the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deadline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will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not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be</w:t>
            </w:r>
            <w:proofErr w:type="spellEnd"/>
            <w:r w:rsidR="00961EF2">
              <w:rPr>
                <w:rFonts w:ascii="Times New Roman" w:hAnsi="Times New Roman" w:cs="Times New Roman"/>
                <w:color w:val="00000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considered</w:t>
            </w:r>
            <w:proofErr w:type="spellEnd"/>
            <w:r w:rsidRPr="007928B5"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en-US"/>
              </w:rPr>
              <w:t>.</w:t>
            </w:r>
          </w:p>
          <w:p w:rsidR="007928B5" w:rsidRDefault="00EE3885" w:rsidP="00EE388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center"/>
              <w:rPr>
                <w:i/>
                <w:u w:val="single"/>
              </w:rPr>
            </w:pPr>
            <w:proofErr w:type="spellStart"/>
            <w:r w:rsidRPr="00EE3885">
              <w:rPr>
                <w:b/>
                <w:u w:val="single"/>
              </w:rPr>
              <w:t>News</w:t>
            </w:r>
            <w:proofErr w:type="spellEnd"/>
            <w:r w:rsidR="00961EF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letter</w:t>
            </w:r>
            <w:proofErr w:type="spellEnd"/>
            <w:r w:rsidR="00961EF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collection</w:t>
            </w:r>
            <w:proofErr w:type="spellEnd"/>
            <w:r w:rsidR="005F20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is</w:t>
            </w:r>
            <w:proofErr w:type="spellEnd"/>
            <w:r w:rsidR="005F20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made</w:t>
            </w:r>
            <w:proofErr w:type="spellEnd"/>
            <w:r w:rsidR="005F20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at</w:t>
            </w:r>
            <w:proofErr w:type="spellEnd"/>
            <w:r w:rsidR="005F20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the</w:t>
            </w:r>
            <w:proofErr w:type="spellEnd"/>
            <w:r w:rsidR="005F20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expense</w:t>
            </w:r>
            <w:proofErr w:type="spellEnd"/>
            <w:r w:rsidR="005F20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of</w:t>
            </w:r>
            <w:proofErr w:type="spellEnd"/>
            <w:r w:rsidR="005F20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the</w:t>
            </w:r>
            <w:proofErr w:type="spellEnd"/>
            <w:r w:rsidR="005F20F5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u w:val="single"/>
              </w:rPr>
              <w:t>author</w:t>
            </w:r>
            <w:proofErr w:type="spellEnd"/>
            <w:r w:rsidRPr="00EE3885">
              <w:rPr>
                <w:b/>
                <w:u w:val="single"/>
              </w:rPr>
              <w:t>.</w:t>
            </w: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7928B5" w:rsidRDefault="007928B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</w:rPr>
            </w:pPr>
          </w:p>
          <w:p w:rsidR="00EE3885" w:rsidRDefault="00EE388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  <w:lang w:val="en-US"/>
              </w:rPr>
            </w:pPr>
          </w:p>
          <w:p w:rsidR="00EE3885" w:rsidRDefault="00EE388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  <w:lang w:val="en-US"/>
              </w:rPr>
            </w:pPr>
          </w:p>
          <w:p w:rsidR="00EE3885" w:rsidRDefault="00EE388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  <w:lang w:val="en-US"/>
              </w:rPr>
            </w:pPr>
          </w:p>
          <w:p w:rsidR="00EE3885" w:rsidRDefault="00EE388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  <w:lang w:val="en-US"/>
              </w:rPr>
            </w:pPr>
          </w:p>
          <w:p w:rsidR="00EE3885" w:rsidRDefault="00EE388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  <w:lang w:val="en-US"/>
              </w:rPr>
            </w:pPr>
          </w:p>
          <w:p w:rsidR="00EE3885" w:rsidRDefault="00EE3885" w:rsidP="00007165">
            <w:pPr>
              <w:tabs>
                <w:tab w:val="num" w:pos="900"/>
                <w:tab w:val="num" w:pos="1560"/>
              </w:tabs>
              <w:spacing w:line="276" w:lineRule="auto"/>
              <w:ind w:left="432" w:firstLine="432"/>
              <w:jc w:val="right"/>
              <w:rPr>
                <w:i/>
                <w:u w:val="single"/>
                <w:lang w:val="en-US"/>
              </w:rPr>
            </w:pPr>
          </w:p>
          <w:p w:rsidR="007928B5" w:rsidRPr="00490E2C" w:rsidRDefault="007928B5" w:rsidP="00490E2C">
            <w:pPr>
              <w:spacing w:line="276" w:lineRule="auto"/>
              <w:rPr>
                <w:b/>
                <w:caps/>
                <w:lang w:val="en-US"/>
              </w:rPr>
            </w:pPr>
          </w:p>
          <w:p w:rsidR="00490E2C" w:rsidRDefault="00490E2C" w:rsidP="00490E2C">
            <w:pPr>
              <w:spacing w:line="276" w:lineRule="auto"/>
              <w:ind w:left="1800"/>
              <w:jc w:val="center"/>
              <w:rPr>
                <w:b/>
                <w:caps/>
                <w:lang w:val="en-US"/>
              </w:rPr>
            </w:pPr>
            <w:r w:rsidRPr="00490E2C">
              <w:rPr>
                <w:b/>
                <w:caps/>
              </w:rPr>
              <w:t xml:space="preserve">The registration fee </w:t>
            </w:r>
            <w:r>
              <w:rPr>
                <w:b/>
                <w:caps/>
                <w:lang w:val="en-US"/>
              </w:rPr>
              <w:t xml:space="preserve">of </w:t>
            </w:r>
            <w:r w:rsidRPr="00490E2C">
              <w:rPr>
                <w:b/>
                <w:caps/>
              </w:rPr>
              <w:t>conference is:</w:t>
            </w:r>
          </w:p>
          <w:p w:rsidR="00490E2C" w:rsidRPr="008630EB" w:rsidRDefault="00490E2C" w:rsidP="00490E2C">
            <w:pPr>
              <w:spacing w:line="276" w:lineRule="auto"/>
              <w:ind w:left="1800"/>
              <w:jc w:val="both"/>
              <w:rPr>
                <w:b/>
                <w:caps/>
                <w:lang w:val="en-US"/>
              </w:rPr>
            </w:pPr>
            <w:r w:rsidRPr="00490E2C">
              <w:rPr>
                <w:b/>
                <w:caps/>
              </w:rPr>
              <w:t>1</w:t>
            </w:r>
            <w:r w:rsidRPr="008630EB">
              <w:rPr>
                <w:b/>
                <w:caps/>
              </w:rPr>
              <w:t>) 50 U</w:t>
            </w:r>
            <w:r w:rsidR="006B0F7C">
              <w:rPr>
                <w:b/>
                <w:caps/>
                <w:lang w:val="en-US"/>
              </w:rPr>
              <w:t>AH</w:t>
            </w:r>
            <w:r w:rsidRPr="008630EB">
              <w:rPr>
                <w:b/>
                <w:caps/>
              </w:rPr>
              <w:t xml:space="preserve">. </w:t>
            </w:r>
            <w:r w:rsidRPr="008630EB">
              <w:rPr>
                <w:b/>
                <w:caps/>
                <w:lang w:val="en-US"/>
              </w:rPr>
              <w:t>–</w:t>
            </w:r>
            <w:r w:rsidRPr="008630EB">
              <w:rPr>
                <w:b/>
                <w:caps/>
              </w:rPr>
              <w:t xml:space="preserve"> fee for participation in the conference; </w:t>
            </w:r>
          </w:p>
          <w:p w:rsidR="007928B5" w:rsidRPr="000D0EDD" w:rsidRDefault="008630EB" w:rsidP="00490E2C">
            <w:pPr>
              <w:spacing w:line="276" w:lineRule="auto"/>
              <w:ind w:left="1800"/>
              <w:jc w:val="both"/>
              <w:rPr>
                <w:b/>
              </w:rPr>
            </w:pPr>
            <w:r w:rsidRPr="008630EB">
              <w:rPr>
                <w:b/>
                <w:caps/>
              </w:rPr>
              <w:t>2) 3</w:t>
            </w:r>
            <w:r w:rsidRPr="008630EB">
              <w:rPr>
                <w:b/>
                <w:caps/>
                <w:lang w:val="en-US"/>
              </w:rPr>
              <w:t>5</w:t>
            </w:r>
            <w:r w:rsidR="00490E2C" w:rsidRPr="008630EB">
              <w:rPr>
                <w:b/>
                <w:caps/>
              </w:rPr>
              <w:t xml:space="preserve"> U</w:t>
            </w:r>
            <w:r w:rsidR="006B0F7C">
              <w:rPr>
                <w:b/>
                <w:caps/>
                <w:lang w:val="en-US"/>
              </w:rPr>
              <w:t>AH</w:t>
            </w:r>
            <w:r w:rsidR="00490E2C" w:rsidRPr="008630EB">
              <w:rPr>
                <w:b/>
                <w:caps/>
              </w:rPr>
              <w:t>.</w:t>
            </w:r>
            <w:r w:rsidR="00490E2C" w:rsidRPr="00490E2C">
              <w:rPr>
                <w:b/>
                <w:caps/>
              </w:rPr>
              <w:t xml:space="preserve"> </w:t>
            </w:r>
            <w:r w:rsidR="00490E2C">
              <w:rPr>
                <w:b/>
                <w:caps/>
                <w:lang w:val="en-US"/>
              </w:rPr>
              <w:t>–</w:t>
            </w:r>
            <w:r w:rsidR="00490E2C" w:rsidRPr="00490E2C">
              <w:rPr>
                <w:b/>
                <w:caps/>
              </w:rPr>
              <w:t xml:space="preserve"> Fee for 1 page publication.</w:t>
            </w:r>
          </w:p>
          <w:p w:rsidR="007928B5" w:rsidRPr="000D0EDD" w:rsidRDefault="007928B5" w:rsidP="00007165">
            <w:pPr>
              <w:spacing w:line="276" w:lineRule="auto"/>
              <w:ind w:firstLine="612"/>
              <w:jc w:val="both"/>
            </w:pPr>
          </w:p>
          <w:p w:rsidR="00490E2C" w:rsidRDefault="00490E2C" w:rsidP="00007165">
            <w:pPr>
              <w:pStyle w:val="a4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Amount</w:t>
            </w:r>
            <w:proofErr w:type="spellEnd"/>
            <w:r w:rsidRPr="00490E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postalorder</w:t>
            </w:r>
            <w:proofErr w:type="spellEnd"/>
            <w:r w:rsidRPr="00490E2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materials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need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send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90E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90E2C" w:rsidRPr="008630EB" w:rsidRDefault="008630EB" w:rsidP="00007165">
            <w:pPr>
              <w:pStyle w:val="a4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Anzhela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Komyshna</w:t>
            </w:r>
            <w:proofErr w:type="spellEnd"/>
          </w:p>
          <w:p w:rsidR="00490E2C" w:rsidRDefault="00490E2C" w:rsidP="00007165">
            <w:pPr>
              <w:pStyle w:val="a4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Chair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Pr="0049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0E2C" w:rsidRDefault="00490E2C" w:rsidP="00007165">
            <w:pPr>
              <w:pStyle w:val="a4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Pavlo</w:t>
            </w:r>
            <w:proofErr w:type="spellEnd"/>
            <w:r w:rsidR="000D47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Tychyna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UmanState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Pedagogical</w:t>
            </w:r>
            <w:proofErr w:type="spellEnd"/>
            <w:r w:rsidR="00697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  <w:p w:rsidR="00490E2C" w:rsidRDefault="00490E2C" w:rsidP="00007165">
            <w:pPr>
              <w:pStyle w:val="a4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28</w:t>
            </w:r>
          </w:p>
          <w:p w:rsidR="00490E2C" w:rsidRPr="00166FD8" w:rsidRDefault="00490E2C" w:rsidP="00007165">
            <w:pPr>
              <w:pStyle w:val="a4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E2C">
              <w:rPr>
                <w:rFonts w:ascii="Times New Roman" w:hAnsi="Times New Roman"/>
                <w:sz w:val="24"/>
                <w:szCs w:val="24"/>
              </w:rPr>
              <w:t>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Cherkasyregion</w:t>
            </w:r>
            <w:proofErr w:type="spellEnd"/>
            <w:r w:rsidRPr="00490E2C">
              <w:rPr>
                <w:rFonts w:ascii="Times New Roman" w:hAnsi="Times New Roman"/>
                <w:sz w:val="24"/>
                <w:szCs w:val="24"/>
              </w:rPr>
              <w:t xml:space="preserve">, 20308 </w:t>
            </w:r>
          </w:p>
          <w:p w:rsidR="007928B5" w:rsidRPr="000D0EDD" w:rsidRDefault="00490E2C" w:rsidP="00007165">
            <w:pPr>
              <w:pStyle w:val="a4"/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69759A" w:rsidRPr="00166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="0069759A" w:rsidRPr="00166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="0069759A" w:rsidRPr="00166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69759A" w:rsidRPr="00166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69759A" w:rsidRPr="00166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  <w:r w:rsidR="0069759A" w:rsidRPr="00166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66FD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request</w:t>
            </w:r>
            <w:proofErr w:type="spellEnd"/>
            <w:r w:rsidR="0069759A" w:rsidRPr="00166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sent</w:t>
            </w:r>
            <w:proofErr w:type="spellEnd"/>
            <w:r w:rsidR="0069759A" w:rsidRPr="00166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FD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166FD8">
              <w:rPr>
                <w:rFonts w:ascii="Times New Roman" w:hAnsi="Times New Roman"/>
                <w:sz w:val="24"/>
                <w:szCs w:val="24"/>
              </w:rPr>
              <w:t>:</w:t>
            </w:r>
            <w:r w:rsidR="00166FD8" w:rsidRPr="00166FD8">
              <w:rPr>
                <w:rFonts w:ascii="Times New Roman" w:hAnsi="Times New Roman"/>
              </w:rPr>
              <w:t xml:space="preserve"> </w:t>
            </w:r>
            <w:hyperlink r:id="rId8" w:anchor="sendmsg/f=to=0ueX9uVhtGieF235FSCDE4Ow9W8N" w:history="1">
              <w:r w:rsidR="00166FD8" w:rsidRPr="00166FD8">
                <w:rPr>
                  <w:rStyle w:val="a3"/>
                  <w:rFonts w:ascii="Times New Roman" w:hAnsi="Times New Roman"/>
                </w:rPr>
                <w:t>ukrmova</w:t>
              </w:r>
              <w:r w:rsidR="00166FD8" w:rsidRPr="00166FD8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="00166FD8" w:rsidRPr="00166FD8">
                <w:rPr>
                  <w:rStyle w:val="a3"/>
                  <w:rFonts w:ascii="Times New Roman" w:hAnsi="Times New Roman"/>
                </w:rPr>
                <w:t>metod</w:t>
              </w:r>
              <w:r w:rsidR="00166FD8" w:rsidRPr="00166FD8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="00166FD8" w:rsidRPr="00166FD8">
                <w:rPr>
                  <w:rStyle w:val="a3"/>
                  <w:rFonts w:ascii="Times New Roman" w:hAnsi="Times New Roman"/>
                </w:rPr>
                <w:t>ukr</w:t>
              </w:r>
              <w:r w:rsidR="00166FD8" w:rsidRPr="00166FD8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proofErr w:type="spellStart"/>
              <w:r w:rsidR="00166FD8" w:rsidRPr="00166FD8">
                <w:rPr>
                  <w:rStyle w:val="a3"/>
                  <w:rFonts w:ascii="Times New Roman" w:hAnsi="Times New Roman"/>
                </w:rPr>
                <w:t>net</w:t>
              </w:r>
              <w:proofErr w:type="spellEnd"/>
            </w:hyperlink>
          </w:p>
          <w:p w:rsidR="00490E2C" w:rsidRDefault="00490E2C" w:rsidP="00007165">
            <w:pPr>
              <w:spacing w:line="276" w:lineRule="auto"/>
              <w:ind w:firstLine="612"/>
              <w:jc w:val="both"/>
              <w:rPr>
                <w:color w:val="00000A"/>
                <w:lang w:val="en-US" w:eastAsia="en-US"/>
              </w:rPr>
            </w:pPr>
            <w:proofErr w:type="spellStart"/>
            <w:r w:rsidRPr="00490E2C">
              <w:rPr>
                <w:color w:val="00000A"/>
                <w:lang w:eastAsia="en-US"/>
              </w:rPr>
              <w:t>For</w:t>
            </w:r>
            <w:proofErr w:type="spellEnd"/>
            <w:r w:rsidR="0069759A">
              <w:rPr>
                <w:color w:val="00000A"/>
                <w:lang w:val="en-US" w:eastAsia="en-US"/>
              </w:rPr>
              <w:t xml:space="preserve"> </w:t>
            </w:r>
            <w:proofErr w:type="spellStart"/>
            <w:r w:rsidRPr="00490E2C">
              <w:rPr>
                <w:color w:val="00000A"/>
                <w:lang w:eastAsia="en-US"/>
              </w:rPr>
              <w:t>more</w:t>
            </w:r>
            <w:proofErr w:type="spellEnd"/>
            <w:r w:rsidR="0069759A">
              <w:rPr>
                <w:color w:val="00000A"/>
                <w:lang w:val="en-US" w:eastAsia="en-US"/>
              </w:rPr>
              <w:t xml:space="preserve"> </w:t>
            </w:r>
            <w:proofErr w:type="spellStart"/>
            <w:r w:rsidRPr="00490E2C">
              <w:rPr>
                <w:color w:val="00000A"/>
                <w:lang w:eastAsia="en-US"/>
              </w:rPr>
              <w:t>information</w:t>
            </w:r>
            <w:proofErr w:type="spellEnd"/>
            <w:r w:rsidRPr="00490E2C">
              <w:rPr>
                <w:color w:val="00000A"/>
                <w:lang w:eastAsia="en-US"/>
              </w:rPr>
              <w:t xml:space="preserve">: </w:t>
            </w:r>
          </w:p>
          <w:p w:rsidR="00490E2C" w:rsidRPr="00402724" w:rsidRDefault="00D1474D" w:rsidP="00007165">
            <w:pPr>
              <w:spacing w:line="276" w:lineRule="auto"/>
              <w:ind w:firstLine="612"/>
              <w:jc w:val="both"/>
              <w:rPr>
                <w:color w:val="00000A"/>
                <w:lang w:val="en-US" w:eastAsia="en-US"/>
              </w:rPr>
            </w:pPr>
            <w:r w:rsidRPr="000D47B4">
              <w:rPr>
                <w:lang w:val="en-US"/>
              </w:rPr>
              <w:t xml:space="preserve">(+38097) 341-66-24 </w:t>
            </w:r>
            <w:r w:rsidR="00490E2C" w:rsidRPr="00402724">
              <w:rPr>
                <w:color w:val="00000A"/>
                <w:lang w:eastAsia="en-US"/>
              </w:rPr>
              <w:t>(</w:t>
            </w:r>
            <w:r w:rsidR="008630EB" w:rsidRPr="00402724">
              <w:rPr>
                <w:color w:val="00000A"/>
                <w:lang w:val="en-US" w:eastAsia="en-US"/>
              </w:rPr>
              <w:t xml:space="preserve">Inna </w:t>
            </w:r>
            <w:proofErr w:type="spellStart"/>
            <w:r w:rsidR="008630EB" w:rsidRPr="00402724">
              <w:rPr>
                <w:color w:val="00000A"/>
                <w:lang w:val="en-US" w:eastAsia="en-US"/>
              </w:rPr>
              <w:t>Kolomiyets</w:t>
            </w:r>
            <w:proofErr w:type="spellEnd"/>
            <w:r w:rsidR="00490E2C" w:rsidRPr="00402724">
              <w:rPr>
                <w:color w:val="00000A"/>
                <w:lang w:eastAsia="en-US"/>
              </w:rPr>
              <w:t xml:space="preserve">) </w:t>
            </w:r>
          </w:p>
          <w:p w:rsidR="00490E2C" w:rsidRPr="00490E2C" w:rsidRDefault="00D1474D" w:rsidP="00007165">
            <w:pPr>
              <w:spacing w:line="276" w:lineRule="auto"/>
              <w:ind w:firstLine="612"/>
              <w:jc w:val="both"/>
              <w:rPr>
                <w:color w:val="00000A"/>
                <w:lang w:val="en-US" w:eastAsia="en-US"/>
              </w:rPr>
            </w:pPr>
            <w:r w:rsidRPr="000D47B4">
              <w:rPr>
                <w:lang w:val="en-US"/>
              </w:rPr>
              <w:t xml:space="preserve">(+38098) 012-33-48 </w:t>
            </w:r>
            <w:r w:rsidR="00490E2C" w:rsidRPr="00402724">
              <w:rPr>
                <w:color w:val="00000A"/>
                <w:lang w:eastAsia="en-US"/>
              </w:rPr>
              <w:t>(</w:t>
            </w:r>
            <w:proofErr w:type="spellStart"/>
            <w:r w:rsidR="00D83EB3" w:rsidRPr="00402724">
              <w:rPr>
                <w:color w:val="00000A"/>
                <w:lang w:eastAsia="en-US"/>
              </w:rPr>
              <w:t>Vasily</w:t>
            </w:r>
            <w:proofErr w:type="spellEnd"/>
            <w:r w:rsidR="00D83EB3" w:rsidRPr="00402724">
              <w:rPr>
                <w:color w:val="00000A"/>
                <w:lang w:eastAsia="en-US"/>
              </w:rPr>
              <w:t xml:space="preserve"> </w:t>
            </w:r>
            <w:proofErr w:type="spellStart"/>
            <w:r w:rsidR="00490E2C" w:rsidRPr="00402724">
              <w:rPr>
                <w:color w:val="00000A"/>
                <w:lang w:eastAsia="en-US"/>
              </w:rPr>
              <w:t>Denysyuk</w:t>
            </w:r>
            <w:proofErr w:type="spellEnd"/>
            <w:r w:rsidR="00490E2C" w:rsidRPr="00402724">
              <w:rPr>
                <w:color w:val="00000A"/>
                <w:lang w:eastAsia="en-US"/>
              </w:rPr>
              <w:t>)</w:t>
            </w:r>
            <w:r w:rsidR="00490E2C" w:rsidRPr="00490E2C">
              <w:rPr>
                <w:color w:val="00000A"/>
                <w:lang w:eastAsia="en-US"/>
              </w:rPr>
              <w:t xml:space="preserve"> </w:t>
            </w:r>
          </w:p>
          <w:p w:rsidR="007928B5" w:rsidRPr="000D0EDD" w:rsidRDefault="00490E2C" w:rsidP="00007165">
            <w:pPr>
              <w:spacing w:line="276" w:lineRule="auto"/>
              <w:ind w:firstLine="612"/>
              <w:jc w:val="both"/>
            </w:pPr>
            <w:r>
              <w:rPr>
                <w:color w:val="00000A"/>
                <w:lang w:eastAsia="en-US"/>
              </w:rPr>
              <w:t>(</w:t>
            </w:r>
            <w:r w:rsidRPr="00490E2C">
              <w:rPr>
                <w:color w:val="00000A"/>
                <w:lang w:eastAsia="en-US"/>
              </w:rPr>
              <w:t>804744) 3-78-96 (</w:t>
            </w:r>
            <w:proofErr w:type="spellStart"/>
            <w:r w:rsidRPr="00490E2C">
              <w:t>Chair</w:t>
            </w:r>
            <w:proofErr w:type="spellEnd"/>
            <w:r w:rsidR="0069759A">
              <w:rPr>
                <w:lang w:val="en-US"/>
              </w:rPr>
              <w:t xml:space="preserve"> </w:t>
            </w:r>
            <w:proofErr w:type="spellStart"/>
            <w:r w:rsidRPr="00490E2C">
              <w:t>of</w:t>
            </w:r>
            <w:proofErr w:type="spellEnd"/>
            <w:r w:rsidR="0069759A">
              <w:rPr>
                <w:lang w:val="en-US"/>
              </w:rPr>
              <w:t xml:space="preserve"> </w:t>
            </w:r>
            <w:proofErr w:type="spellStart"/>
            <w:r w:rsidRPr="00490E2C">
              <w:t>Ukrainian</w:t>
            </w:r>
            <w:proofErr w:type="spellEnd"/>
            <w:r w:rsidR="0069759A">
              <w:rPr>
                <w:lang w:val="en-US"/>
              </w:rPr>
              <w:t xml:space="preserve"> </w:t>
            </w:r>
            <w:proofErr w:type="spellStart"/>
            <w:r w:rsidRPr="00490E2C">
              <w:t>language</w:t>
            </w:r>
            <w:proofErr w:type="spellEnd"/>
            <w:r w:rsidR="0069759A">
              <w:rPr>
                <w:lang w:val="en-US"/>
              </w:rPr>
              <w:t xml:space="preserve"> </w:t>
            </w:r>
            <w:proofErr w:type="spellStart"/>
            <w:r w:rsidRPr="00490E2C">
              <w:t>and</w:t>
            </w:r>
            <w:proofErr w:type="spellEnd"/>
            <w:r w:rsidR="0069759A">
              <w:rPr>
                <w:lang w:val="en-US"/>
              </w:rPr>
              <w:t xml:space="preserve"> </w:t>
            </w:r>
            <w:proofErr w:type="spellStart"/>
            <w:r w:rsidRPr="00490E2C">
              <w:t>methods</w:t>
            </w:r>
            <w:proofErr w:type="spellEnd"/>
            <w:r w:rsidR="0069759A">
              <w:rPr>
                <w:lang w:val="en-US"/>
              </w:rPr>
              <w:t xml:space="preserve"> </w:t>
            </w:r>
            <w:proofErr w:type="spellStart"/>
            <w:r w:rsidRPr="00490E2C">
              <w:t>of</w:t>
            </w:r>
            <w:proofErr w:type="spellEnd"/>
            <w:r w:rsidR="0069759A">
              <w:rPr>
                <w:lang w:val="en-US"/>
              </w:rPr>
              <w:t xml:space="preserve"> </w:t>
            </w:r>
            <w:proofErr w:type="spellStart"/>
            <w:r w:rsidRPr="00490E2C">
              <w:t>training</w:t>
            </w:r>
            <w:proofErr w:type="spellEnd"/>
            <w:r w:rsidRPr="00490E2C">
              <w:rPr>
                <w:color w:val="00000A"/>
                <w:lang w:eastAsia="en-US"/>
              </w:rPr>
              <w:t>)</w:t>
            </w:r>
          </w:p>
          <w:p w:rsidR="007928B5" w:rsidRPr="000D0EDD" w:rsidRDefault="007928B5" w:rsidP="00007165">
            <w:pPr>
              <w:spacing w:line="276" w:lineRule="auto"/>
              <w:ind w:firstLine="612"/>
              <w:jc w:val="both"/>
            </w:pPr>
          </w:p>
          <w:p w:rsidR="007928B5" w:rsidRDefault="007928B5" w:rsidP="00007165">
            <w:pPr>
              <w:spacing w:line="276" w:lineRule="auto"/>
              <w:jc w:val="center"/>
              <w:rPr>
                <w:b/>
              </w:rPr>
            </w:pPr>
          </w:p>
          <w:p w:rsidR="007928B5" w:rsidRDefault="007928B5" w:rsidP="00007165">
            <w:pPr>
              <w:spacing w:line="276" w:lineRule="auto"/>
              <w:jc w:val="center"/>
              <w:rPr>
                <w:b/>
              </w:rPr>
            </w:pPr>
          </w:p>
          <w:p w:rsidR="007928B5" w:rsidRDefault="007928B5" w:rsidP="00007165">
            <w:pPr>
              <w:spacing w:line="276" w:lineRule="auto"/>
              <w:jc w:val="center"/>
              <w:rPr>
                <w:b/>
              </w:rPr>
            </w:pPr>
          </w:p>
          <w:p w:rsidR="007928B5" w:rsidRDefault="007928B5" w:rsidP="00007165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90E2C" w:rsidRDefault="00490E2C" w:rsidP="00007165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90E2C" w:rsidRDefault="00490E2C" w:rsidP="00007165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90E2C" w:rsidRDefault="00490E2C" w:rsidP="00007165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90E2C" w:rsidRDefault="00490E2C" w:rsidP="00007165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90E2C" w:rsidRDefault="00490E2C" w:rsidP="00007165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90E2C" w:rsidRDefault="00490E2C" w:rsidP="00007165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90E2C" w:rsidRDefault="00490E2C" w:rsidP="00007165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90E2C" w:rsidRPr="00490E2C" w:rsidRDefault="00490E2C" w:rsidP="00007165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7928B5" w:rsidRPr="000D0EDD" w:rsidTr="00007165">
        <w:trPr>
          <w:gridAfter w:val="1"/>
          <w:wAfter w:w="558" w:type="dxa"/>
        </w:trPr>
        <w:tc>
          <w:tcPr>
            <w:tcW w:w="10719" w:type="dxa"/>
            <w:gridSpan w:val="2"/>
            <w:shd w:val="clear" w:color="auto" w:fill="auto"/>
          </w:tcPr>
          <w:p w:rsidR="007928B5" w:rsidRDefault="007928B5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69759A" w:rsidRDefault="0069759A" w:rsidP="0069759A">
            <w:pPr>
              <w:spacing w:line="276" w:lineRule="auto"/>
              <w:rPr>
                <w:lang w:val="en-US"/>
              </w:rPr>
            </w:pPr>
          </w:p>
          <w:p w:rsidR="007928B5" w:rsidRPr="0069759A" w:rsidRDefault="007928B5" w:rsidP="0069759A">
            <w:pPr>
              <w:spacing w:line="276" w:lineRule="auto"/>
              <w:rPr>
                <w:lang w:val="en-US"/>
              </w:rPr>
            </w:pPr>
          </w:p>
          <w:p w:rsidR="00EE3885" w:rsidRDefault="00EE3885" w:rsidP="00EE3885">
            <w:pPr>
              <w:spacing w:line="276" w:lineRule="auto"/>
              <w:jc w:val="center"/>
              <w:rPr>
                <w:b/>
                <w:bCs/>
                <w:smallCaps/>
                <w:lang w:val="en-US"/>
              </w:rPr>
            </w:pPr>
            <w:r w:rsidRPr="00EE3885">
              <w:rPr>
                <w:b/>
                <w:bCs/>
                <w:smallCaps/>
              </w:rPr>
              <w:t xml:space="preserve">APPLICATION FORM FOR THE INTERNET CONFERENCE ON THE THEME </w:t>
            </w:r>
          </w:p>
          <w:p w:rsidR="00EE3885" w:rsidRDefault="00EE3885" w:rsidP="00EE3885">
            <w:pPr>
              <w:spacing w:line="276" w:lineRule="auto"/>
              <w:jc w:val="center"/>
              <w:rPr>
                <w:b/>
                <w:bCs/>
                <w:smallCaps/>
                <w:lang w:val="en-US"/>
              </w:rPr>
            </w:pPr>
            <w:r w:rsidRPr="00EE3885">
              <w:rPr>
                <w:b/>
                <w:bCs/>
                <w:smallCaps/>
              </w:rPr>
              <w:t>"</w:t>
            </w:r>
            <w:proofErr w:type="spellStart"/>
            <w:r w:rsidRPr="00EE3885">
              <w:rPr>
                <w:b/>
                <w:bCs/>
                <w:smallCaps/>
              </w:rPr>
              <w:t>Dynamic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bCs/>
                <w:smallCaps/>
              </w:rPr>
              <w:t>processes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bCs/>
                <w:smallCaps/>
              </w:rPr>
              <w:t>in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bCs/>
                <w:smallCaps/>
              </w:rPr>
              <w:t>vocabulary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bCs/>
                <w:smallCaps/>
              </w:rPr>
              <w:t>and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bCs/>
                <w:smallCaps/>
              </w:rPr>
              <w:t>grammar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bCs/>
                <w:smallCaps/>
              </w:rPr>
              <w:t>of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bCs/>
                <w:smallCaps/>
              </w:rPr>
              <w:t>Slavic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bCs/>
                <w:smallCaps/>
              </w:rPr>
              <w:t>languages</w:t>
            </w:r>
            <w:proofErr w:type="spellEnd"/>
            <w:r w:rsidRPr="00EE3885">
              <w:rPr>
                <w:b/>
                <w:bCs/>
                <w:smallCaps/>
              </w:rPr>
              <w:t xml:space="preserve">" </w:t>
            </w:r>
          </w:p>
          <w:p w:rsidR="007928B5" w:rsidRPr="00EE3885" w:rsidRDefault="00EE3885" w:rsidP="00EE3885">
            <w:pPr>
              <w:spacing w:line="276" w:lineRule="auto"/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bCs/>
                <w:smallCaps/>
                <w:lang w:val="en-US"/>
              </w:rPr>
              <w:t>that</w:t>
            </w:r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will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be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mallCaps/>
              </w:rPr>
              <w:t>held</w:t>
            </w:r>
            <w:proofErr w:type="spellEnd"/>
            <w:r w:rsidR="0069759A">
              <w:rPr>
                <w:b/>
                <w:bCs/>
                <w:smallCaps/>
                <w:lang w:val="en-US"/>
              </w:rPr>
              <w:t xml:space="preserve"> </w:t>
            </w:r>
            <w:proofErr w:type="spellStart"/>
            <w:r w:rsidRPr="00EE3885">
              <w:rPr>
                <w:b/>
                <w:bCs/>
                <w:smallCaps/>
              </w:rPr>
              <w:t>Ma</w:t>
            </w:r>
            <w:r w:rsidR="00166FD8">
              <w:rPr>
                <w:b/>
                <w:bCs/>
                <w:smallCaps/>
              </w:rPr>
              <w:t>у</w:t>
            </w:r>
            <w:proofErr w:type="spellEnd"/>
            <w:r w:rsidR="00166FD8">
              <w:rPr>
                <w:b/>
                <w:bCs/>
                <w:smallCaps/>
              </w:rPr>
              <w:t xml:space="preserve"> </w:t>
            </w:r>
            <w:r w:rsidRPr="00EE3885">
              <w:rPr>
                <w:b/>
                <w:bCs/>
                <w:smallCaps/>
              </w:rPr>
              <w:t xml:space="preserve"> </w:t>
            </w:r>
            <w:r w:rsidR="00166FD8">
              <w:rPr>
                <w:b/>
                <w:bCs/>
                <w:smallCaps/>
              </w:rPr>
              <w:t>3-4</w:t>
            </w:r>
            <w:r w:rsidRPr="00EE3885">
              <w:rPr>
                <w:b/>
                <w:bCs/>
                <w:smallCaps/>
              </w:rPr>
              <w:t>, 201</w:t>
            </w:r>
            <w:r w:rsidR="00166FD8">
              <w:rPr>
                <w:b/>
                <w:bCs/>
                <w:smallCaps/>
              </w:rPr>
              <w:t>8</w:t>
            </w:r>
          </w:p>
          <w:p w:rsidR="007928B5" w:rsidRPr="00EE3885" w:rsidRDefault="007928B5" w:rsidP="00007165">
            <w:pPr>
              <w:tabs>
                <w:tab w:val="left" w:pos="0"/>
              </w:tabs>
              <w:spacing w:line="276" w:lineRule="auto"/>
              <w:rPr>
                <w:lang w:val="en-US"/>
              </w:rPr>
            </w:pPr>
          </w:p>
        </w:tc>
      </w:tr>
      <w:tr w:rsidR="007928B5" w:rsidRPr="000D0EDD" w:rsidTr="00007165">
        <w:tc>
          <w:tcPr>
            <w:tcW w:w="11277" w:type="dxa"/>
            <w:gridSpan w:val="3"/>
            <w:shd w:val="clear" w:color="auto" w:fill="auto"/>
          </w:tcPr>
          <w:p w:rsidR="007928B5" w:rsidRPr="00EE3885" w:rsidRDefault="007928B5" w:rsidP="00007165">
            <w:pPr>
              <w:jc w:val="both"/>
              <w:rPr>
                <w:bCs/>
                <w:lang w:val="en-US"/>
              </w:rPr>
            </w:pPr>
          </w:p>
        </w:tc>
      </w:tr>
    </w:tbl>
    <w:p w:rsidR="007928B5" w:rsidRPr="000D0EDD" w:rsidRDefault="00EE3885" w:rsidP="00EE388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r w:rsidRPr="00EE3885">
        <w:rPr>
          <w:lang w:eastAsia="ar-SA"/>
        </w:rPr>
        <w:t>SURNAME</w:t>
      </w:r>
      <w:r w:rsidR="007928B5" w:rsidRPr="000D0EDD">
        <w:rPr>
          <w:lang w:eastAsia="ar-SA"/>
        </w:rPr>
        <w:t xml:space="preserve"> ______________________________________________________</w:t>
      </w:r>
    </w:p>
    <w:p w:rsidR="007928B5" w:rsidRPr="000D0EDD" w:rsidRDefault="00EE3885" w:rsidP="007928B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r w:rsidRPr="00EE3885">
        <w:rPr>
          <w:lang w:eastAsia="ar-SA"/>
        </w:rPr>
        <w:t>NAME</w:t>
      </w:r>
      <w:r w:rsidR="007928B5" w:rsidRPr="000D0EDD">
        <w:rPr>
          <w:lang w:eastAsia="ar-SA"/>
        </w:rPr>
        <w:t xml:space="preserve"> ____________________________________________________________</w:t>
      </w:r>
    </w:p>
    <w:p w:rsidR="007928B5" w:rsidRPr="000D0EDD" w:rsidRDefault="00331175" w:rsidP="0033117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r>
        <w:rPr>
          <w:lang w:val="en-US" w:eastAsia="ar-SA"/>
        </w:rPr>
        <w:t>S</w:t>
      </w:r>
      <w:r w:rsidRPr="00331175">
        <w:rPr>
          <w:lang w:eastAsia="ar-SA"/>
        </w:rPr>
        <w:t xml:space="preserve">CIENTIFIC </w:t>
      </w:r>
      <w:r>
        <w:rPr>
          <w:lang w:val="en-US" w:eastAsia="ar-SA"/>
        </w:rPr>
        <w:t>DEGREE</w:t>
      </w:r>
      <w:r w:rsidR="007928B5" w:rsidRPr="000D0EDD">
        <w:rPr>
          <w:lang w:eastAsia="ar-SA"/>
        </w:rPr>
        <w:t>__________________________________________________</w:t>
      </w:r>
    </w:p>
    <w:p w:rsidR="007928B5" w:rsidRPr="000D0EDD" w:rsidRDefault="00331175" w:rsidP="0033117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r>
        <w:rPr>
          <w:lang w:val="en-US" w:eastAsia="ar-SA"/>
        </w:rPr>
        <w:t>A</w:t>
      </w:r>
      <w:r w:rsidRPr="00331175">
        <w:rPr>
          <w:lang w:eastAsia="ar-SA"/>
        </w:rPr>
        <w:t xml:space="preserve">CADEMIC STATUS </w:t>
      </w:r>
      <w:r w:rsidR="007928B5" w:rsidRPr="000D0EDD">
        <w:rPr>
          <w:lang w:eastAsia="ar-SA"/>
        </w:rPr>
        <w:t>_____________________________________________________</w:t>
      </w:r>
    </w:p>
    <w:p w:rsidR="007928B5" w:rsidRPr="000D0EDD" w:rsidRDefault="00331175" w:rsidP="0033117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APPOINTMENT</w:t>
      </w:r>
      <w:r w:rsidR="007928B5" w:rsidRPr="000D0EDD">
        <w:rPr>
          <w:lang w:eastAsia="ar-SA"/>
        </w:rPr>
        <w:t xml:space="preserve"> ___________________________________________________________</w:t>
      </w:r>
    </w:p>
    <w:p w:rsidR="007928B5" w:rsidRPr="000D0EDD" w:rsidRDefault="00331175" w:rsidP="007928B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r>
        <w:rPr>
          <w:lang w:val="en-US" w:eastAsia="ar-SA"/>
        </w:rPr>
        <w:t>ORGANISATION</w:t>
      </w:r>
      <w:r w:rsidR="007928B5" w:rsidRPr="000D0EDD">
        <w:rPr>
          <w:lang w:eastAsia="ar-SA"/>
        </w:rPr>
        <w:t xml:space="preserve"> _______________________________________________________</w:t>
      </w:r>
    </w:p>
    <w:p w:rsidR="007928B5" w:rsidRPr="000D0EDD" w:rsidRDefault="00331175" w:rsidP="0033117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r w:rsidRPr="00331175">
        <w:rPr>
          <w:lang w:eastAsia="ar-SA"/>
        </w:rPr>
        <w:t>ADDRESS</w:t>
      </w:r>
      <w:r w:rsidR="007928B5" w:rsidRPr="000D0EDD">
        <w:rPr>
          <w:lang w:eastAsia="ar-SA"/>
        </w:rPr>
        <w:t xml:space="preserve"> ___________________________________________________________</w:t>
      </w:r>
    </w:p>
    <w:p w:rsidR="007928B5" w:rsidRPr="000D0EDD" w:rsidRDefault="00331175" w:rsidP="0033117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r w:rsidRPr="00331175">
        <w:rPr>
          <w:lang w:eastAsia="ar-SA"/>
        </w:rPr>
        <w:t>PHONE</w:t>
      </w:r>
      <w:r w:rsidR="007928B5" w:rsidRPr="000D0EDD">
        <w:rPr>
          <w:lang w:eastAsia="ar-SA"/>
        </w:rPr>
        <w:t>_________________________________________________________</w:t>
      </w:r>
    </w:p>
    <w:p w:rsidR="007928B5" w:rsidRPr="000D0EDD" w:rsidRDefault="00331175" w:rsidP="007928B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Е-MAIL</w:t>
      </w:r>
      <w:r w:rsidR="007928B5" w:rsidRPr="000D0EDD">
        <w:rPr>
          <w:lang w:eastAsia="ar-SA"/>
        </w:rPr>
        <w:t>____________________________________________________________</w:t>
      </w:r>
    </w:p>
    <w:p w:rsidR="00331175" w:rsidRPr="00331175" w:rsidRDefault="00331175" w:rsidP="007928B5">
      <w:pPr>
        <w:widowControl w:val="0"/>
        <w:numPr>
          <w:ilvl w:val="0"/>
          <w:numId w:val="4"/>
        </w:numPr>
        <w:tabs>
          <w:tab w:val="left" w:pos="360"/>
          <w:tab w:val="left" w:pos="3750"/>
        </w:tabs>
        <w:suppressAutoHyphens/>
        <w:spacing w:line="360" w:lineRule="auto"/>
        <w:jc w:val="both"/>
        <w:rPr>
          <w:lang w:eastAsia="ar-SA"/>
        </w:rPr>
      </w:pPr>
      <w:proofErr w:type="spellStart"/>
      <w:r w:rsidRPr="00331175">
        <w:rPr>
          <w:lang w:eastAsia="ar-SA"/>
        </w:rPr>
        <w:t>The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form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of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participation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in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the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conference</w:t>
      </w:r>
      <w:proofErr w:type="spellEnd"/>
      <w:r w:rsidRPr="00331175">
        <w:rPr>
          <w:lang w:eastAsia="ar-SA"/>
        </w:rPr>
        <w:t xml:space="preserve"> (</w:t>
      </w:r>
      <w:proofErr w:type="spellStart"/>
      <w:r w:rsidRPr="00331175">
        <w:rPr>
          <w:lang w:eastAsia="ar-SA"/>
        </w:rPr>
        <w:t>presentation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of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the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report</w:t>
      </w:r>
      <w:proofErr w:type="spellEnd"/>
      <w:r w:rsidRPr="00331175">
        <w:rPr>
          <w:lang w:eastAsia="ar-SA"/>
        </w:rPr>
        <w:t xml:space="preserve">, </w:t>
      </w:r>
      <w:proofErr w:type="spellStart"/>
      <w:r w:rsidRPr="00331175">
        <w:rPr>
          <w:lang w:eastAsia="ar-SA"/>
        </w:rPr>
        <w:t>report</w:t>
      </w:r>
      <w:proofErr w:type="spellEnd"/>
      <w:r w:rsidRPr="00331175">
        <w:rPr>
          <w:lang w:eastAsia="ar-SA"/>
        </w:rPr>
        <w:t xml:space="preserve">, </w:t>
      </w:r>
      <w:proofErr w:type="spellStart"/>
      <w:r w:rsidRPr="00331175">
        <w:rPr>
          <w:lang w:eastAsia="ar-SA"/>
        </w:rPr>
        <w:t>masterclass</w:t>
      </w:r>
      <w:proofErr w:type="spellEnd"/>
      <w:r w:rsidRPr="00331175">
        <w:rPr>
          <w:lang w:eastAsia="ar-SA"/>
        </w:rPr>
        <w:t xml:space="preserve">, </w:t>
      </w:r>
      <w:proofErr w:type="spellStart"/>
      <w:r w:rsidRPr="00331175">
        <w:rPr>
          <w:lang w:eastAsia="ar-SA"/>
        </w:rPr>
        <w:t>poster</w:t>
      </w:r>
      <w:proofErr w:type="spellEnd"/>
      <w:r w:rsidR="00166FD8">
        <w:rPr>
          <w:lang w:eastAsia="ar-SA"/>
        </w:rPr>
        <w:t xml:space="preserve"> </w:t>
      </w:r>
      <w:proofErr w:type="spellStart"/>
      <w:r w:rsidRPr="00331175">
        <w:rPr>
          <w:lang w:eastAsia="ar-SA"/>
        </w:rPr>
        <w:t>presentation</w:t>
      </w:r>
      <w:proofErr w:type="spellEnd"/>
      <w:r w:rsidR="00490E2C">
        <w:rPr>
          <w:lang w:eastAsia="ar-SA"/>
        </w:rPr>
        <w:t xml:space="preserve">, </w:t>
      </w:r>
      <w:proofErr w:type="spellStart"/>
      <w:r w:rsidR="00490E2C">
        <w:rPr>
          <w:lang w:eastAsia="ar-SA"/>
        </w:rPr>
        <w:t>presentation</w:t>
      </w:r>
      <w:proofErr w:type="spellEnd"/>
      <w:r w:rsidRPr="00331175">
        <w:rPr>
          <w:lang w:eastAsia="ar-SA"/>
        </w:rPr>
        <w:t>)</w:t>
      </w:r>
      <w:r w:rsidR="007928B5" w:rsidRPr="000D0EDD">
        <w:rPr>
          <w:lang w:eastAsia="ar-SA"/>
        </w:rPr>
        <w:t>___________________</w:t>
      </w:r>
      <w:r w:rsidR="007928B5">
        <w:rPr>
          <w:lang w:eastAsia="ar-SA"/>
        </w:rPr>
        <w:t>______</w:t>
      </w:r>
      <w:r w:rsidR="007928B5" w:rsidRPr="000D0EDD">
        <w:rPr>
          <w:lang w:eastAsia="ar-SA"/>
        </w:rPr>
        <w:t>______________</w:t>
      </w:r>
    </w:p>
    <w:p w:rsidR="007928B5" w:rsidRPr="000D0EDD" w:rsidRDefault="00490E2C" w:rsidP="00331175">
      <w:pPr>
        <w:widowControl w:val="0"/>
        <w:numPr>
          <w:ilvl w:val="0"/>
          <w:numId w:val="4"/>
        </w:numPr>
        <w:tabs>
          <w:tab w:val="left" w:pos="360"/>
          <w:tab w:val="left" w:pos="1276"/>
        </w:tabs>
        <w:suppressAutoHyphens/>
        <w:spacing w:line="360" w:lineRule="auto"/>
        <w:jc w:val="both"/>
        <w:rPr>
          <w:lang w:eastAsia="ar-SA"/>
        </w:rPr>
      </w:pPr>
      <w:r>
        <w:rPr>
          <w:lang w:val="en-US" w:eastAsia="ar-SA"/>
        </w:rPr>
        <w:t>T</w:t>
      </w:r>
      <w:r>
        <w:rPr>
          <w:lang w:eastAsia="ar-SA"/>
        </w:rPr>
        <w:t>HEME</w:t>
      </w:r>
      <w:r w:rsidRPr="00331175">
        <w:rPr>
          <w:lang w:eastAsia="ar-SA"/>
        </w:rPr>
        <w:t>OF</w:t>
      </w:r>
      <w:r>
        <w:rPr>
          <w:lang w:val="en-US" w:eastAsia="ar-SA"/>
        </w:rPr>
        <w:t xml:space="preserve"> THE REPORT _____</w:t>
      </w:r>
      <w:r w:rsidR="00331175">
        <w:rPr>
          <w:lang w:val="en-US" w:eastAsia="ar-SA"/>
        </w:rPr>
        <w:t>_____________________________________________</w:t>
      </w:r>
    </w:p>
    <w:p w:rsidR="007928B5" w:rsidRPr="00E8311F" w:rsidRDefault="007928B5" w:rsidP="007928B5">
      <w:pPr>
        <w:jc w:val="both"/>
        <w:rPr>
          <w:sz w:val="28"/>
          <w:szCs w:val="28"/>
        </w:rPr>
      </w:pPr>
    </w:p>
    <w:p w:rsidR="000144FD" w:rsidRPr="007928B5" w:rsidRDefault="000144FD" w:rsidP="007928B5"/>
    <w:sectPr w:rsidR="000144FD" w:rsidRPr="007928B5" w:rsidSect="000D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5F65AD"/>
    <w:multiLevelType w:val="hybridMultilevel"/>
    <w:tmpl w:val="2C5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B2F"/>
    <w:multiLevelType w:val="hybridMultilevel"/>
    <w:tmpl w:val="4AF28C74"/>
    <w:lvl w:ilvl="0" w:tplc="6D1A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90FF0"/>
    <w:multiLevelType w:val="hybridMultilevel"/>
    <w:tmpl w:val="B966FA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B8E3E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F72192"/>
    <w:multiLevelType w:val="hybridMultilevel"/>
    <w:tmpl w:val="7EB091A6"/>
    <w:lvl w:ilvl="0" w:tplc="91609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470F9E"/>
    <w:multiLevelType w:val="hybridMultilevel"/>
    <w:tmpl w:val="B72A6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C39"/>
    <w:rsid w:val="000144FD"/>
    <w:rsid w:val="0007107E"/>
    <w:rsid w:val="000D47B4"/>
    <w:rsid w:val="00166FD8"/>
    <w:rsid w:val="002300EB"/>
    <w:rsid w:val="00263C39"/>
    <w:rsid w:val="00267E97"/>
    <w:rsid w:val="002827AA"/>
    <w:rsid w:val="00331175"/>
    <w:rsid w:val="0034427E"/>
    <w:rsid w:val="003C284D"/>
    <w:rsid w:val="00402724"/>
    <w:rsid w:val="0048115A"/>
    <w:rsid w:val="00490E2C"/>
    <w:rsid w:val="004F1242"/>
    <w:rsid w:val="005D618F"/>
    <w:rsid w:val="005F20F5"/>
    <w:rsid w:val="0069759A"/>
    <w:rsid w:val="006B0F7C"/>
    <w:rsid w:val="007928B5"/>
    <w:rsid w:val="00857761"/>
    <w:rsid w:val="008630EB"/>
    <w:rsid w:val="008E0F7D"/>
    <w:rsid w:val="00943769"/>
    <w:rsid w:val="009525E7"/>
    <w:rsid w:val="00961EF2"/>
    <w:rsid w:val="00A5796A"/>
    <w:rsid w:val="00B37F2C"/>
    <w:rsid w:val="00D1474D"/>
    <w:rsid w:val="00D83EB3"/>
    <w:rsid w:val="00D969CF"/>
    <w:rsid w:val="00EE3885"/>
    <w:rsid w:val="00F8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8B5"/>
    <w:rPr>
      <w:color w:val="0000FF"/>
      <w:u w:val="single"/>
    </w:rPr>
  </w:style>
  <w:style w:type="paragraph" w:customStyle="1" w:styleId="a4">
    <w:name w:val="Базовый"/>
    <w:rsid w:val="007928B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val="uk-UA"/>
    </w:rPr>
  </w:style>
  <w:style w:type="paragraph" w:styleId="a5">
    <w:name w:val="Plain Text"/>
    <w:basedOn w:val="a"/>
    <w:link w:val="a6"/>
    <w:rsid w:val="007928B5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ru-RU"/>
    </w:rPr>
  </w:style>
  <w:style w:type="character" w:customStyle="1" w:styleId="a6">
    <w:name w:val="Текст Знак"/>
    <w:basedOn w:val="a0"/>
    <w:link w:val="a5"/>
    <w:rsid w:val="007928B5"/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-">
    <w:name w:val="Интернет-ссылка"/>
    <w:rsid w:val="007928B5"/>
    <w:rPr>
      <w:rFonts w:cs="Times New Roman"/>
      <w:color w:val="0000FF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7928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10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07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8B5"/>
    <w:rPr>
      <w:color w:val="0000FF"/>
      <w:u w:val="single"/>
    </w:rPr>
  </w:style>
  <w:style w:type="paragraph" w:customStyle="1" w:styleId="a4">
    <w:name w:val="Базовый"/>
    <w:rsid w:val="007928B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val="uk-UA"/>
    </w:rPr>
  </w:style>
  <w:style w:type="paragraph" w:styleId="a5">
    <w:name w:val="Plain Text"/>
    <w:basedOn w:val="a"/>
    <w:link w:val="a6"/>
    <w:rsid w:val="007928B5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ru-RU"/>
    </w:rPr>
  </w:style>
  <w:style w:type="character" w:customStyle="1" w:styleId="a6">
    <w:name w:val="Текст Знак"/>
    <w:basedOn w:val="a0"/>
    <w:link w:val="a5"/>
    <w:rsid w:val="007928B5"/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-">
    <w:name w:val="Интернет-ссылка"/>
    <w:rsid w:val="007928B5"/>
    <w:rPr>
      <w:rFonts w:cs="Times New Roman"/>
      <w:color w:val="0000FF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7928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10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0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ukr.net/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19</cp:revision>
  <dcterms:created xsi:type="dcterms:W3CDTF">2014-11-17T06:06:00Z</dcterms:created>
  <dcterms:modified xsi:type="dcterms:W3CDTF">2018-01-04T09:08:00Z</dcterms:modified>
</cp:coreProperties>
</file>