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C3" w:rsidRPr="00745D6A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УМАНСЬКИЙ ДЕРЖАВНИЙ ПЕДАГОГІЧНИЙ УНІВЕРСИТЕТ</w:t>
      </w:r>
    </w:p>
    <w:p w:rsidR="003747C3" w:rsidRPr="00745D6A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ІМЕНІ ПАВЛА ТИЧИНИ</w:t>
      </w:r>
    </w:p>
    <w:p w:rsidR="003747C3" w:rsidRPr="00745D6A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ФАКУЛЬТЕТ СОЦІАЛЬНОЇ ТА ПСИХОЛОГІЧНОЇ ОСВІТИ</w:t>
      </w:r>
    </w:p>
    <w:p w:rsidR="003747C3" w:rsidRPr="00745D6A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ЛАБОРАТОРІЯ ВДОСКОНАЛЕННЯ МАЙСТЕРНОСТІ</w:t>
      </w:r>
    </w:p>
    <w:p w:rsidR="003747C3" w:rsidRPr="00745D6A" w:rsidRDefault="003747C3" w:rsidP="00745D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ПРАКТИЧНОГО ПСИХОЛОГА</w:t>
      </w:r>
    </w:p>
    <w:p w:rsidR="00FB4058" w:rsidRPr="00745D6A" w:rsidRDefault="003747C3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КАФЕДРА ПСИХОЛОГІЇ</w:t>
      </w:r>
    </w:p>
    <w:p w:rsidR="00745D6A" w:rsidRPr="00745D6A" w:rsidRDefault="00745D6A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 xml:space="preserve">ПОЛЬСЬКО-УКРАЇНСЬКА НАУКОВО-ДОСЛІДНИЦЬКА ЛАБОРАТОРІЯ ПСИХОДИДАКТИКИ </w:t>
      </w:r>
    </w:p>
    <w:p w:rsidR="00745D6A" w:rsidRPr="00745D6A" w:rsidRDefault="00745D6A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ІМЕНІ Я. А. КОМЕНСЬКОГО</w:t>
      </w:r>
    </w:p>
    <w:p w:rsidR="00745D6A" w:rsidRPr="00745D6A" w:rsidRDefault="00745D6A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 xml:space="preserve">ЧЕРКАСЬКИЙ НАЦІОНАЛЬНИЙ УНІВЕРСИТЕТ </w:t>
      </w:r>
    </w:p>
    <w:p w:rsidR="00745D6A" w:rsidRPr="00745D6A" w:rsidRDefault="00745D6A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ІМЕНІ БОГДАНА ХМЕЛЬНИЦЬКОГО</w:t>
      </w:r>
    </w:p>
    <w:p w:rsidR="00745D6A" w:rsidRPr="00745D6A" w:rsidRDefault="00745D6A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 xml:space="preserve">КОМУНАЛЬНИЙ НАВЧАЛЬНИЙ ЗАКЛАД «ЧЕРКАСЬКИЙ ОБЛАСНИЙ ІНСТИТУТ ПІСЛЯДИПЛОМНОЇ ОСВІТИ ПЕДАГОГІЧНИХ ПРАЦІВНИКІВ </w:t>
      </w:r>
    </w:p>
    <w:p w:rsidR="00745D6A" w:rsidRPr="00745D6A" w:rsidRDefault="00745D6A" w:rsidP="00745D6A">
      <w:pPr>
        <w:spacing w:after="0"/>
        <w:jc w:val="center"/>
        <w:rPr>
          <w:sz w:val="24"/>
          <w:szCs w:val="24"/>
          <w:lang w:val="uk-UA"/>
        </w:rPr>
      </w:pPr>
      <w:r w:rsidRPr="00745D6A">
        <w:rPr>
          <w:sz w:val="24"/>
          <w:szCs w:val="24"/>
          <w:lang w:val="uk-UA"/>
        </w:rPr>
        <w:t>ЧЕРКАСЬКОЇ ОБЛАСНОЇ РАДИ»</w:t>
      </w:r>
    </w:p>
    <w:p w:rsidR="003747C3" w:rsidRPr="003747C3" w:rsidRDefault="003747C3" w:rsidP="003747C3">
      <w:pPr>
        <w:jc w:val="center"/>
        <w:rPr>
          <w:sz w:val="32"/>
          <w:szCs w:val="32"/>
          <w:lang w:val="uk-UA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52531" cy="2304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28" cy="230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Шановні колеги!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Запрошуємо науковців, викладачів вищих і середніх навчальних закладів, психологів, аспірантів і студентів психологічних спеціальностей</w:t>
      </w:r>
      <w:r w:rsidR="00DB4AED">
        <w:rPr>
          <w:sz w:val="32"/>
          <w:szCs w:val="32"/>
          <w:lang w:val="uk-UA"/>
        </w:rPr>
        <w:t xml:space="preserve"> </w:t>
      </w:r>
      <w:r w:rsidRPr="003747C3">
        <w:rPr>
          <w:sz w:val="32"/>
          <w:szCs w:val="32"/>
          <w:lang w:val="uk-UA"/>
        </w:rPr>
        <w:t>прийняти участь у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</w:p>
    <w:p w:rsidR="003747C3" w:rsidRPr="003747C3" w:rsidRDefault="00682470" w:rsidP="003747C3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en-US"/>
        </w:rPr>
        <w:t>V</w:t>
      </w:r>
      <w:r w:rsidR="00732FA9">
        <w:rPr>
          <w:sz w:val="40"/>
          <w:szCs w:val="40"/>
          <w:lang w:val="uk-UA"/>
        </w:rPr>
        <w:t>І</w:t>
      </w:r>
      <w:r w:rsidR="008132C6">
        <w:rPr>
          <w:sz w:val="40"/>
          <w:szCs w:val="40"/>
          <w:lang w:val="uk-UA"/>
        </w:rPr>
        <w:t>І</w:t>
      </w:r>
      <w:r w:rsidR="00F1361E">
        <w:rPr>
          <w:sz w:val="40"/>
          <w:szCs w:val="40"/>
          <w:lang w:val="en-US"/>
        </w:rPr>
        <w:t>I</w:t>
      </w:r>
      <w:proofErr w:type="spellStart"/>
      <w:r w:rsidR="00DD6230">
        <w:rPr>
          <w:sz w:val="40"/>
          <w:szCs w:val="40"/>
          <w:lang w:val="uk-UA"/>
        </w:rPr>
        <w:t>-м</w:t>
      </w:r>
      <w:r w:rsidR="00732FA9">
        <w:rPr>
          <w:sz w:val="40"/>
          <w:szCs w:val="40"/>
          <w:lang w:val="uk-UA"/>
        </w:rPr>
        <w:t>ій</w:t>
      </w:r>
      <w:proofErr w:type="spellEnd"/>
      <w:r w:rsidR="003747C3" w:rsidRPr="003747C3">
        <w:rPr>
          <w:sz w:val="40"/>
          <w:szCs w:val="40"/>
          <w:lang w:val="uk-UA"/>
        </w:rPr>
        <w:t xml:space="preserve"> Всеукраїнській науковій </w:t>
      </w:r>
      <w:proofErr w:type="spellStart"/>
      <w:r w:rsidR="003747C3" w:rsidRPr="003747C3">
        <w:rPr>
          <w:sz w:val="40"/>
          <w:szCs w:val="40"/>
          <w:lang w:val="uk-UA"/>
        </w:rPr>
        <w:t>Інтернет-конференції</w:t>
      </w:r>
      <w:proofErr w:type="spellEnd"/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40"/>
          <w:szCs w:val="40"/>
          <w:lang w:val="uk-UA"/>
        </w:rPr>
        <w:t>"</w:t>
      </w:r>
      <w:r w:rsidR="00732FA9" w:rsidRPr="00732FA9">
        <w:rPr>
          <w:bCs/>
          <w:lang w:val="uk-UA"/>
        </w:rPr>
        <w:t xml:space="preserve"> </w:t>
      </w:r>
      <w:r w:rsidR="008132C6" w:rsidRPr="008132C6">
        <w:rPr>
          <w:bCs/>
          <w:i/>
          <w:sz w:val="44"/>
          <w:szCs w:val="44"/>
          <w:lang w:val="uk-UA"/>
        </w:rPr>
        <w:t>Теоретичні та практичні аспекти розвитку психології в Україні</w:t>
      </w:r>
      <w:r w:rsidRPr="003747C3">
        <w:rPr>
          <w:b/>
          <w:bCs/>
          <w:i/>
          <w:iCs/>
          <w:sz w:val="40"/>
          <w:szCs w:val="40"/>
          <w:lang w:val="uk-UA"/>
        </w:rPr>
        <w:t>",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що відбудеться </w:t>
      </w:r>
      <w:r w:rsidR="00B2076F">
        <w:rPr>
          <w:sz w:val="32"/>
          <w:szCs w:val="32"/>
          <w:lang w:val="uk-UA"/>
        </w:rPr>
        <w:t>31 жовтня 2019</w:t>
      </w:r>
      <w:r w:rsidRPr="003747C3">
        <w:rPr>
          <w:sz w:val="32"/>
          <w:szCs w:val="32"/>
          <w:lang w:val="uk-UA"/>
        </w:rPr>
        <w:t xml:space="preserve"> року в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 xml:space="preserve">Уманському державному педагогічному 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університеті імені Павла Тичини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</w:p>
    <w:p w:rsidR="003747C3" w:rsidRDefault="00EE51E1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 xml:space="preserve">Основні напрями роботи </w:t>
      </w:r>
      <w:r w:rsidR="003747C3" w:rsidRPr="003747C3">
        <w:rPr>
          <w:b/>
          <w:bCs/>
          <w:i/>
          <w:iCs/>
          <w:sz w:val="32"/>
          <w:szCs w:val="32"/>
          <w:lang w:val="uk-UA"/>
        </w:rPr>
        <w:t>конференції:</w:t>
      </w:r>
    </w:p>
    <w:p w:rsidR="00DD6230" w:rsidRPr="00B2076F" w:rsidRDefault="00B2076F" w:rsidP="00B2076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  <w:lang w:val="uk-UA"/>
        </w:rPr>
      </w:pPr>
      <w:r w:rsidRPr="00B2076F">
        <w:rPr>
          <w:bCs/>
          <w:iCs/>
          <w:sz w:val="32"/>
          <w:szCs w:val="32"/>
          <w:lang w:val="uk-UA"/>
        </w:rPr>
        <w:t>Становлення психологічної науки в Україні на сучасному етапі.</w:t>
      </w:r>
    </w:p>
    <w:p w:rsidR="00B2076F" w:rsidRPr="00B2076F" w:rsidRDefault="00B2076F" w:rsidP="00B2076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  <w:lang w:val="uk-UA"/>
        </w:rPr>
      </w:pPr>
      <w:r w:rsidRPr="00B2076F">
        <w:rPr>
          <w:bCs/>
          <w:iCs/>
          <w:sz w:val="32"/>
          <w:szCs w:val="32"/>
          <w:lang w:val="uk-UA"/>
        </w:rPr>
        <w:lastRenderedPageBreak/>
        <w:t>Особливості діяльності психолога в різних типах навчальних закладів.</w:t>
      </w:r>
    </w:p>
    <w:p w:rsidR="00B2076F" w:rsidRPr="00B2076F" w:rsidRDefault="00B2076F" w:rsidP="00B2076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  <w:lang w:val="uk-UA"/>
        </w:rPr>
      </w:pPr>
      <w:r w:rsidRPr="00B2076F">
        <w:rPr>
          <w:bCs/>
          <w:iCs/>
          <w:sz w:val="32"/>
          <w:szCs w:val="32"/>
          <w:lang w:val="uk-UA"/>
        </w:rPr>
        <w:t>Актуальні проблеми психологічних досліджень.</w:t>
      </w:r>
    </w:p>
    <w:p w:rsidR="00B2076F" w:rsidRPr="00B2076F" w:rsidRDefault="00B2076F" w:rsidP="00B2076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  <w:lang w:val="uk-UA"/>
        </w:rPr>
      </w:pPr>
      <w:r w:rsidRPr="00B2076F">
        <w:rPr>
          <w:bCs/>
          <w:iCs/>
          <w:sz w:val="32"/>
          <w:szCs w:val="32"/>
          <w:lang w:val="uk-UA"/>
        </w:rPr>
        <w:t>Новітні технології у психологічній практиці.</w:t>
      </w:r>
    </w:p>
    <w:p w:rsidR="00B2076F" w:rsidRPr="00B2076F" w:rsidRDefault="00B2076F" w:rsidP="00B2076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32"/>
          <w:szCs w:val="32"/>
          <w:lang w:val="uk-UA"/>
        </w:rPr>
      </w:pPr>
      <w:r w:rsidRPr="00B2076F">
        <w:rPr>
          <w:bCs/>
          <w:iCs/>
          <w:sz w:val="32"/>
          <w:szCs w:val="32"/>
          <w:lang w:val="uk-UA"/>
        </w:rPr>
        <w:t>Професійне становлення практичного психолога.</w:t>
      </w:r>
    </w:p>
    <w:p w:rsidR="003747C3" w:rsidRDefault="003747C3" w:rsidP="00EE51E1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Для участі у конференції </w:t>
      </w:r>
      <w:r w:rsidR="008132C6">
        <w:rPr>
          <w:sz w:val="32"/>
          <w:szCs w:val="32"/>
          <w:lang w:val="uk-UA"/>
        </w:rPr>
        <w:t>необхідно до 12</w:t>
      </w:r>
      <w:r w:rsidRPr="003747C3">
        <w:rPr>
          <w:sz w:val="32"/>
          <w:szCs w:val="32"/>
          <w:lang w:val="uk-UA"/>
        </w:rPr>
        <w:t xml:space="preserve"> жовтня 201</w:t>
      </w:r>
      <w:r w:rsidR="008132C6">
        <w:rPr>
          <w:sz w:val="32"/>
          <w:szCs w:val="32"/>
          <w:lang w:val="uk-UA"/>
        </w:rPr>
        <w:t>8</w:t>
      </w:r>
      <w:r w:rsidRPr="003747C3">
        <w:rPr>
          <w:sz w:val="32"/>
          <w:szCs w:val="32"/>
          <w:lang w:val="uk-UA"/>
        </w:rPr>
        <w:t xml:space="preserve"> року подати до оргкомітету такі матеріали: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заявку (зразок додається);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текст д</w:t>
      </w:r>
      <w:r w:rsidR="00732FA9">
        <w:rPr>
          <w:sz w:val="32"/>
          <w:szCs w:val="32"/>
          <w:lang w:val="uk-UA"/>
        </w:rPr>
        <w:t>оповіді в електронному варіанті.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При оформленні матеріалів просимо враховувати наступні вимоги: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матеріали тез подаються у вигляді комп'ютерного файлу в редакторі</w:t>
      </w:r>
      <w:r w:rsidR="0024302E">
        <w:rPr>
          <w:sz w:val="32"/>
          <w:szCs w:val="32"/>
          <w:lang w:val="uk-UA"/>
        </w:rPr>
        <w:t xml:space="preserve"> </w:t>
      </w:r>
      <w:r w:rsidRPr="003747C3">
        <w:rPr>
          <w:sz w:val="32"/>
          <w:szCs w:val="32"/>
          <w:lang w:val="uk-UA"/>
        </w:rPr>
        <w:t xml:space="preserve">текстів WORD для Windows (тип шрифту – </w:t>
      </w:r>
      <w:proofErr w:type="spellStart"/>
      <w:r w:rsidRPr="003747C3">
        <w:rPr>
          <w:sz w:val="32"/>
          <w:szCs w:val="32"/>
          <w:lang w:val="uk-UA"/>
        </w:rPr>
        <w:t>TimesNewRoman</w:t>
      </w:r>
      <w:proofErr w:type="spellEnd"/>
      <w:r w:rsidRPr="003747C3">
        <w:rPr>
          <w:sz w:val="32"/>
          <w:szCs w:val="32"/>
          <w:lang w:val="uk-UA"/>
        </w:rPr>
        <w:t>; кегль –14);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="00732FA9">
        <w:rPr>
          <w:sz w:val="32"/>
          <w:szCs w:val="32"/>
          <w:lang w:val="uk-UA"/>
        </w:rPr>
        <w:t>обсяг тез 2-5</w:t>
      </w:r>
      <w:r w:rsidRPr="003747C3">
        <w:rPr>
          <w:sz w:val="32"/>
          <w:szCs w:val="32"/>
          <w:lang w:val="uk-UA"/>
        </w:rPr>
        <w:t xml:space="preserve"> сторін</w:t>
      </w:r>
      <w:r w:rsidR="00732FA9">
        <w:rPr>
          <w:sz w:val="32"/>
          <w:szCs w:val="32"/>
          <w:lang w:val="uk-UA"/>
        </w:rPr>
        <w:t>о</w:t>
      </w:r>
      <w:r w:rsidRPr="003747C3">
        <w:rPr>
          <w:sz w:val="32"/>
          <w:szCs w:val="32"/>
          <w:lang w:val="uk-UA"/>
        </w:rPr>
        <w:t>к друкованого тексту, без нумерації сторінок;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формат А4;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міжрядковий інтервал – 1,5;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rFonts w:eastAsia="Wingdings-Regular"/>
          <w:sz w:val="32"/>
          <w:szCs w:val="32"/>
          <w:lang w:val="uk-UA"/>
        </w:rPr>
        <w:t xml:space="preserve"> </w:t>
      </w:r>
      <w:r w:rsidRPr="003747C3">
        <w:rPr>
          <w:sz w:val="32"/>
          <w:szCs w:val="32"/>
          <w:lang w:val="uk-UA"/>
        </w:rPr>
        <w:t>поля: ліве, нижнє, верхнє, праве – 20 мм.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Порядок розміщення матеріалу:</w:t>
      </w:r>
    </w:p>
    <w:p w:rsidR="003747C3" w:rsidRPr="003747C3" w:rsidRDefault="003747C3" w:rsidP="0024302E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1. Справа малими літерами, напівжирним кресленням, курсивом</w:t>
      </w:r>
    </w:p>
    <w:p w:rsidR="003747C3" w:rsidRPr="003747C3" w:rsidRDefault="003747C3" w:rsidP="0024302E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друкуються прізвище, ім’я, по-батькові автора(</w:t>
      </w:r>
      <w:proofErr w:type="spellStart"/>
      <w:r w:rsidRPr="003747C3">
        <w:rPr>
          <w:sz w:val="32"/>
          <w:szCs w:val="32"/>
          <w:lang w:val="uk-UA"/>
        </w:rPr>
        <w:t>ів</w:t>
      </w:r>
      <w:proofErr w:type="spellEnd"/>
      <w:r w:rsidRPr="003747C3">
        <w:rPr>
          <w:sz w:val="32"/>
          <w:szCs w:val="32"/>
          <w:lang w:val="uk-UA"/>
        </w:rPr>
        <w:t>), нижче – назва закладу, місто.</w:t>
      </w:r>
    </w:p>
    <w:p w:rsidR="003747C3" w:rsidRPr="003747C3" w:rsidRDefault="003747C3" w:rsidP="0024302E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2. Через 1 рядок, посередині великими літерами, напівжирним</w:t>
      </w:r>
    </w:p>
    <w:p w:rsidR="003747C3" w:rsidRPr="003747C3" w:rsidRDefault="003747C3" w:rsidP="0024302E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накресленням друкується назва тез.</w:t>
      </w:r>
    </w:p>
    <w:p w:rsidR="003747C3" w:rsidRPr="003747C3" w:rsidRDefault="003747C3" w:rsidP="0024302E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3. Пропускається 1 рядок і з абзацу друкується основний текст.</w:t>
      </w:r>
    </w:p>
    <w:p w:rsidR="003747C3" w:rsidRPr="003747C3" w:rsidRDefault="003747C3" w:rsidP="0024302E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4.</w:t>
      </w:r>
      <w:r w:rsidR="0024302E">
        <w:rPr>
          <w:sz w:val="32"/>
          <w:szCs w:val="32"/>
          <w:lang w:val="uk-UA"/>
        </w:rPr>
        <w:t xml:space="preserve"> Література на яку</w:t>
      </w:r>
      <w:r w:rsidRPr="003747C3">
        <w:rPr>
          <w:sz w:val="32"/>
          <w:szCs w:val="32"/>
          <w:lang w:val="uk-UA"/>
        </w:rPr>
        <w:t xml:space="preserve"> посилається автор, набирається у кінці основного тексту. Бібліографічні джерела наводяться у алфавітному порядку.</w:t>
      </w:r>
    </w:p>
    <w:p w:rsidR="002A7EB6" w:rsidRDefault="002A7EB6" w:rsidP="002430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2"/>
          <w:szCs w:val="32"/>
          <w:lang w:val="uk-UA"/>
        </w:rPr>
      </w:pPr>
    </w:p>
    <w:p w:rsidR="0024302E" w:rsidRDefault="0024302E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Зразок: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Сидоренко Ніна Іванівна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Уманський державний педагогічний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університет імені Павла Тичини,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  <w:iCs/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>м. Умань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КОРЕКЦІЯ ТРИВОЖНОСТІ ЗАСОБАМИ АРТ-ТЕРАПІЇ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lastRenderedPageBreak/>
        <w:t>Текст тез</w:t>
      </w:r>
    </w:p>
    <w:p w:rsidR="003747C3" w:rsidRPr="003747C3" w:rsidRDefault="008132C6" w:rsidP="003747C3">
      <w:pPr>
        <w:jc w:val="center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Література</w:t>
      </w:r>
    </w:p>
    <w:p w:rsidR="003747C3" w:rsidRPr="003747C3" w:rsidRDefault="003747C3" w:rsidP="003747C3">
      <w:pPr>
        <w:jc w:val="both"/>
        <w:rPr>
          <w:sz w:val="32"/>
          <w:szCs w:val="32"/>
          <w:lang w:val="uk-UA"/>
        </w:rPr>
      </w:pPr>
      <w:r w:rsidRPr="003747C3">
        <w:rPr>
          <w:b/>
          <w:bCs/>
          <w:i/>
          <w:iCs/>
          <w:sz w:val="32"/>
          <w:szCs w:val="32"/>
          <w:lang w:val="uk-UA"/>
        </w:rPr>
        <w:t xml:space="preserve">Робочі мови конференції: </w:t>
      </w:r>
      <w:r w:rsidRPr="003747C3">
        <w:rPr>
          <w:sz w:val="32"/>
          <w:szCs w:val="32"/>
          <w:lang w:val="uk-UA"/>
        </w:rPr>
        <w:t>у</w:t>
      </w:r>
      <w:r w:rsidR="00882466">
        <w:rPr>
          <w:sz w:val="32"/>
          <w:szCs w:val="32"/>
          <w:lang w:val="uk-UA"/>
        </w:rPr>
        <w:t>країнська</w:t>
      </w:r>
      <w:r w:rsidR="008426CE">
        <w:rPr>
          <w:sz w:val="32"/>
          <w:szCs w:val="32"/>
          <w:lang w:val="uk-UA"/>
        </w:rPr>
        <w:t>, російська.</w:t>
      </w:r>
    </w:p>
    <w:p w:rsidR="00124238" w:rsidRDefault="00124238" w:rsidP="00124238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Матеріали конференції, для подальшого обговорення, </w:t>
      </w:r>
      <w:r w:rsidRPr="003747C3">
        <w:rPr>
          <w:sz w:val="32"/>
          <w:szCs w:val="32"/>
          <w:lang w:val="uk-UA"/>
        </w:rPr>
        <w:t>будуть розміщені на WEB – ресурсі</w:t>
      </w:r>
      <w:r>
        <w:rPr>
          <w:sz w:val="32"/>
          <w:szCs w:val="32"/>
          <w:lang w:val="uk-UA"/>
        </w:rPr>
        <w:t xml:space="preserve"> </w:t>
      </w:r>
      <w:r w:rsidRPr="002A7EB6">
        <w:rPr>
          <w:color w:val="1F497D" w:themeColor="text2"/>
          <w:sz w:val="32"/>
          <w:szCs w:val="32"/>
          <w:u w:val="single"/>
          <w:lang w:val="uk-UA"/>
        </w:rPr>
        <w:t>https://fspo.udpu.edu.ua</w:t>
      </w:r>
      <w:r>
        <w:rPr>
          <w:sz w:val="32"/>
          <w:szCs w:val="32"/>
          <w:lang w:val="uk-UA"/>
        </w:rPr>
        <w:t xml:space="preserve"> </w:t>
      </w:r>
      <w:r w:rsidRPr="00DB4AED">
        <w:rPr>
          <w:sz w:val="32"/>
          <w:szCs w:val="32"/>
          <w:lang w:val="uk-UA"/>
        </w:rPr>
        <w:t xml:space="preserve"> </w:t>
      </w:r>
    </w:p>
    <w:p w:rsidR="00124238" w:rsidRPr="003747C3" w:rsidRDefault="00124238" w:rsidP="00124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32"/>
          <w:szCs w:val="32"/>
          <w:lang w:val="uk-UA"/>
        </w:rPr>
      </w:pPr>
      <w:r w:rsidRPr="009F4EEF">
        <w:rPr>
          <w:sz w:val="32"/>
          <w:szCs w:val="32"/>
          <w:lang w:val="uk-UA"/>
        </w:rPr>
        <w:t xml:space="preserve">За матеріалами </w:t>
      </w:r>
      <w:proofErr w:type="spellStart"/>
      <w:r w:rsidRPr="009F4EEF">
        <w:rPr>
          <w:sz w:val="32"/>
          <w:szCs w:val="32"/>
          <w:lang w:val="uk-UA"/>
        </w:rPr>
        <w:t>Інтернет-конференції</w:t>
      </w:r>
      <w:proofErr w:type="spellEnd"/>
      <w:r w:rsidRPr="009F4EEF">
        <w:rPr>
          <w:sz w:val="32"/>
          <w:szCs w:val="32"/>
          <w:lang w:val="uk-UA"/>
        </w:rPr>
        <w:t xml:space="preserve"> планується видання </w:t>
      </w:r>
      <w:r w:rsidRPr="0024302E">
        <w:rPr>
          <w:sz w:val="32"/>
          <w:szCs w:val="32"/>
          <w:lang w:val="uk-UA"/>
        </w:rPr>
        <w:t xml:space="preserve">електронного збірника, в якому публікація тез становить </w:t>
      </w:r>
      <w:r w:rsidRPr="004E3E76">
        <w:rPr>
          <w:b/>
          <w:sz w:val="32"/>
          <w:szCs w:val="32"/>
          <w:lang w:val="uk-UA"/>
        </w:rPr>
        <w:t>2</w:t>
      </w:r>
      <w:r w:rsidRPr="0024302E">
        <w:rPr>
          <w:b/>
          <w:sz w:val="32"/>
          <w:szCs w:val="32"/>
          <w:lang w:val="uk-UA"/>
        </w:rPr>
        <w:t>5 грн</w:t>
      </w:r>
      <w:r w:rsidRPr="0024302E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за одну сторінку друкованого тексту.</w:t>
      </w:r>
      <w:r w:rsidRPr="0024302E">
        <w:rPr>
          <w:sz w:val="32"/>
          <w:szCs w:val="32"/>
          <w:lang w:val="uk-UA"/>
        </w:rPr>
        <w:t xml:space="preserve"> Кошти можна надіслати на картку </w:t>
      </w:r>
      <w:r w:rsidRPr="0024302E">
        <w:rPr>
          <w:b/>
          <w:sz w:val="32"/>
          <w:szCs w:val="32"/>
          <w:lang w:val="uk-UA"/>
        </w:rPr>
        <w:t>№4731219113407419</w:t>
      </w:r>
      <w:r w:rsidRPr="0024302E">
        <w:rPr>
          <w:sz w:val="32"/>
          <w:szCs w:val="32"/>
          <w:lang w:val="uk-UA"/>
        </w:rPr>
        <w:t xml:space="preserve"> (</w:t>
      </w:r>
      <w:proofErr w:type="spellStart"/>
      <w:r w:rsidRPr="0024302E">
        <w:rPr>
          <w:sz w:val="32"/>
          <w:szCs w:val="32"/>
          <w:lang w:val="uk-UA"/>
        </w:rPr>
        <w:t>ПриватБанк</w:t>
      </w:r>
      <w:proofErr w:type="spellEnd"/>
      <w:r w:rsidRPr="0024302E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отримувач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Pr="003747C3">
        <w:rPr>
          <w:sz w:val="32"/>
          <w:szCs w:val="32"/>
          <w:lang w:val="uk-UA"/>
        </w:rPr>
        <w:t>Гриньова</w:t>
      </w:r>
      <w:proofErr w:type="spellEnd"/>
      <w:r w:rsidRPr="003747C3">
        <w:rPr>
          <w:sz w:val="32"/>
          <w:szCs w:val="32"/>
          <w:lang w:val="uk-UA"/>
        </w:rPr>
        <w:t xml:space="preserve"> Наталія В’ячеславівна</w:t>
      </w:r>
      <w:r>
        <w:rPr>
          <w:sz w:val="32"/>
          <w:szCs w:val="32"/>
          <w:lang w:val="uk-UA"/>
        </w:rPr>
        <w:t>. Матеріали конференції</w:t>
      </w:r>
      <w:r w:rsidRPr="00DB4AED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 xml:space="preserve">та </w:t>
      </w:r>
      <w:r w:rsidRPr="003747C3">
        <w:rPr>
          <w:sz w:val="32"/>
          <w:szCs w:val="32"/>
          <w:lang w:val="uk-UA"/>
        </w:rPr>
        <w:t xml:space="preserve">відомості про авторів надсилати на електронну адресу: </w:t>
      </w:r>
      <w:hyperlink r:id="rId6" w:history="1">
        <w:r w:rsidRPr="00E44095">
          <w:rPr>
            <w:rStyle w:val="a6"/>
            <w:b/>
            <w:sz w:val="32"/>
            <w:szCs w:val="32"/>
            <w:lang w:val="uk-UA"/>
          </w:rPr>
          <w:t>grineva-n@</w:t>
        </w:r>
        <w:proofErr w:type="spellStart"/>
        <w:r w:rsidRPr="00E44095">
          <w:rPr>
            <w:rStyle w:val="a6"/>
            <w:b/>
            <w:sz w:val="32"/>
            <w:szCs w:val="32"/>
            <w:lang w:val="en-US"/>
          </w:rPr>
          <w:t>ukr</w:t>
        </w:r>
        <w:proofErr w:type="spellEnd"/>
        <w:r w:rsidRPr="00E44095">
          <w:rPr>
            <w:rStyle w:val="a6"/>
            <w:b/>
            <w:sz w:val="32"/>
            <w:szCs w:val="32"/>
          </w:rPr>
          <w:t>.</w:t>
        </w:r>
        <w:r w:rsidRPr="00E44095">
          <w:rPr>
            <w:rStyle w:val="a6"/>
            <w:b/>
            <w:sz w:val="32"/>
            <w:szCs w:val="32"/>
            <w:lang w:val="en-US"/>
          </w:rPr>
          <w:t>net</w:t>
        </w:r>
      </w:hyperlink>
      <w:r>
        <w:rPr>
          <w:b/>
          <w:sz w:val="32"/>
          <w:szCs w:val="32"/>
          <w:lang w:val="uk-UA"/>
        </w:rPr>
        <w:t xml:space="preserve">, </w:t>
      </w:r>
      <w:r w:rsidRPr="0024302E">
        <w:rPr>
          <w:sz w:val="32"/>
          <w:szCs w:val="32"/>
          <w:lang w:val="uk-UA"/>
        </w:rPr>
        <w:t>к</w:t>
      </w:r>
      <w:r w:rsidRPr="0024302E">
        <w:rPr>
          <w:bCs/>
          <w:iCs/>
          <w:sz w:val="32"/>
          <w:szCs w:val="32"/>
          <w:lang w:val="uk-UA"/>
        </w:rPr>
        <w:t>онтактн</w:t>
      </w:r>
      <w:r>
        <w:rPr>
          <w:bCs/>
          <w:iCs/>
          <w:sz w:val="32"/>
          <w:szCs w:val="32"/>
          <w:lang w:val="uk-UA"/>
        </w:rPr>
        <w:t xml:space="preserve">і </w:t>
      </w:r>
      <w:r w:rsidRPr="0024302E">
        <w:rPr>
          <w:bCs/>
          <w:iCs/>
          <w:sz w:val="32"/>
          <w:szCs w:val="32"/>
          <w:lang w:val="uk-UA"/>
        </w:rPr>
        <w:t>телефон</w:t>
      </w:r>
      <w:r>
        <w:rPr>
          <w:bCs/>
          <w:iCs/>
          <w:sz w:val="32"/>
          <w:szCs w:val="32"/>
          <w:lang w:val="uk-UA"/>
        </w:rPr>
        <w:t>и</w:t>
      </w:r>
      <w:r w:rsidRPr="003747C3">
        <w:rPr>
          <w:b/>
          <w:bCs/>
          <w:i/>
          <w:iCs/>
          <w:sz w:val="32"/>
          <w:szCs w:val="32"/>
          <w:lang w:val="uk-UA"/>
        </w:rPr>
        <w:t xml:space="preserve"> </w:t>
      </w:r>
      <w:r w:rsidRPr="003747C3">
        <w:rPr>
          <w:sz w:val="32"/>
          <w:szCs w:val="32"/>
          <w:lang w:val="uk-UA"/>
        </w:rPr>
        <w:t>063-578-74-30 (</w:t>
      </w:r>
      <w:proofErr w:type="spellStart"/>
      <w:r w:rsidRPr="003747C3">
        <w:rPr>
          <w:sz w:val="32"/>
          <w:szCs w:val="32"/>
          <w:lang w:val="uk-UA"/>
        </w:rPr>
        <w:t>Гриньова</w:t>
      </w:r>
      <w:proofErr w:type="spellEnd"/>
      <w:r w:rsidRPr="003747C3">
        <w:rPr>
          <w:sz w:val="32"/>
          <w:szCs w:val="32"/>
          <w:lang w:val="uk-UA"/>
        </w:rPr>
        <w:t xml:space="preserve"> Наталія В’ячеславівна)</w:t>
      </w:r>
      <w:r>
        <w:rPr>
          <w:sz w:val="32"/>
          <w:szCs w:val="32"/>
          <w:lang w:val="uk-UA"/>
        </w:rPr>
        <w:t>, 098-88-68-768 (</w:t>
      </w:r>
      <w:proofErr w:type="spellStart"/>
      <w:r>
        <w:rPr>
          <w:sz w:val="32"/>
          <w:szCs w:val="32"/>
          <w:lang w:val="uk-UA"/>
        </w:rPr>
        <w:t>Перепелюк</w:t>
      </w:r>
      <w:proofErr w:type="spellEnd"/>
      <w:r>
        <w:rPr>
          <w:sz w:val="32"/>
          <w:szCs w:val="32"/>
          <w:lang w:val="uk-UA"/>
        </w:rPr>
        <w:t xml:space="preserve"> Тетяна Дмитрівна).</w:t>
      </w:r>
    </w:p>
    <w:p w:rsidR="008132C6" w:rsidRDefault="008132C6" w:rsidP="003747C3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  <w:lang w:val="uk-UA"/>
        </w:rPr>
      </w:pP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  <w:lang w:val="uk-UA"/>
        </w:rPr>
      </w:pPr>
      <w:r w:rsidRPr="003747C3">
        <w:rPr>
          <w:b/>
          <w:bCs/>
          <w:sz w:val="32"/>
          <w:szCs w:val="32"/>
          <w:lang w:val="uk-UA"/>
        </w:rPr>
        <w:t>Заявка учасника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Прізвище, ім'я, по батькові 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Науковий ступінь, вчене звання 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Місце роботи, посада (для студентів прізвище наукового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керівника)____________________________________________________________________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Назва матеріалів доповіді _______________________________________________________</w:t>
      </w:r>
    </w:p>
    <w:p w:rsidR="003747C3" w:rsidRPr="003747C3" w:rsidRDefault="003747C3" w:rsidP="003747C3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Напрям роботи конференції _____________________________________________________</w:t>
      </w:r>
    </w:p>
    <w:p w:rsidR="003747C3" w:rsidRPr="003747C3" w:rsidRDefault="003747C3" w:rsidP="003747C3">
      <w:pPr>
        <w:rPr>
          <w:sz w:val="32"/>
          <w:szCs w:val="32"/>
          <w:lang w:val="uk-UA"/>
        </w:rPr>
      </w:pPr>
      <w:r w:rsidRPr="003747C3">
        <w:rPr>
          <w:sz w:val="32"/>
          <w:szCs w:val="32"/>
          <w:lang w:val="uk-UA"/>
        </w:rPr>
        <w:t>Адреса _______________________________________________________</w:t>
      </w:r>
    </w:p>
    <w:sectPr w:rsidR="003747C3" w:rsidRPr="003747C3" w:rsidSect="00F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517"/>
    <w:multiLevelType w:val="hybridMultilevel"/>
    <w:tmpl w:val="FC9A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D5BCB"/>
    <w:multiLevelType w:val="hybridMultilevel"/>
    <w:tmpl w:val="457A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0700"/>
    <w:multiLevelType w:val="hybridMultilevel"/>
    <w:tmpl w:val="C8D2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3418"/>
    <w:multiLevelType w:val="hybridMultilevel"/>
    <w:tmpl w:val="AF2A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E59E0"/>
    <w:multiLevelType w:val="hybridMultilevel"/>
    <w:tmpl w:val="CACEE588"/>
    <w:lvl w:ilvl="0" w:tplc="8092D14C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47C3"/>
    <w:rsid w:val="000744EA"/>
    <w:rsid w:val="000E425D"/>
    <w:rsid w:val="00120A58"/>
    <w:rsid w:val="00124238"/>
    <w:rsid w:val="001A5406"/>
    <w:rsid w:val="001F77AA"/>
    <w:rsid w:val="0024302E"/>
    <w:rsid w:val="002A7EB6"/>
    <w:rsid w:val="00363ED7"/>
    <w:rsid w:val="00374770"/>
    <w:rsid w:val="003747C3"/>
    <w:rsid w:val="003D46F8"/>
    <w:rsid w:val="003E3B70"/>
    <w:rsid w:val="00432681"/>
    <w:rsid w:val="00472D53"/>
    <w:rsid w:val="00682470"/>
    <w:rsid w:val="006B6142"/>
    <w:rsid w:val="00732FA9"/>
    <w:rsid w:val="007458A3"/>
    <w:rsid w:val="00745D6A"/>
    <w:rsid w:val="007B36EA"/>
    <w:rsid w:val="00810DF9"/>
    <w:rsid w:val="008132C6"/>
    <w:rsid w:val="008326ED"/>
    <w:rsid w:val="008426CE"/>
    <w:rsid w:val="00882466"/>
    <w:rsid w:val="008D3BC6"/>
    <w:rsid w:val="008F6F5B"/>
    <w:rsid w:val="009F4EEF"/>
    <w:rsid w:val="00A72226"/>
    <w:rsid w:val="00AA7F63"/>
    <w:rsid w:val="00AB0A21"/>
    <w:rsid w:val="00AC374D"/>
    <w:rsid w:val="00B2076F"/>
    <w:rsid w:val="00BE1983"/>
    <w:rsid w:val="00C65699"/>
    <w:rsid w:val="00D23924"/>
    <w:rsid w:val="00D37464"/>
    <w:rsid w:val="00D418F4"/>
    <w:rsid w:val="00D44240"/>
    <w:rsid w:val="00DB4AED"/>
    <w:rsid w:val="00DD367D"/>
    <w:rsid w:val="00DD6230"/>
    <w:rsid w:val="00E30BDE"/>
    <w:rsid w:val="00E3316F"/>
    <w:rsid w:val="00EE51E1"/>
    <w:rsid w:val="00EF7306"/>
    <w:rsid w:val="00F1361E"/>
    <w:rsid w:val="00F51776"/>
    <w:rsid w:val="00FB4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A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4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neva-n@ukr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User</cp:lastModifiedBy>
  <cp:revision>20</cp:revision>
  <dcterms:created xsi:type="dcterms:W3CDTF">2015-10-13T09:02:00Z</dcterms:created>
  <dcterms:modified xsi:type="dcterms:W3CDTF">2018-12-05T12:03:00Z</dcterms:modified>
</cp:coreProperties>
</file>