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A2" w:rsidRPr="007C369B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bookmarkStart w:id="0" w:name="_GoBack"/>
      <w:bookmarkEnd w:id="0"/>
      <w:r w:rsidRPr="007C36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УДК</w:t>
      </w:r>
      <w:r w:rsidR="00E93850" w:rsidRPr="007C36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93850" w:rsidRPr="007C369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3</w:t>
      </w:r>
      <w:r w:rsidR="005279C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16</w:t>
      </w:r>
      <w:r w:rsidR="00E93850" w:rsidRPr="007C369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.4</w:t>
      </w:r>
    </w:p>
    <w:p w:rsidR="006256A2" w:rsidRPr="007C369B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36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КП </w:t>
      </w:r>
    </w:p>
    <w:p w:rsidR="006256A2" w:rsidRPr="005279C4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7C36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№ держреєстрації </w:t>
      </w:r>
      <w:r w:rsidR="005279C4" w:rsidRPr="005279C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0111 U 007557</w:t>
      </w:r>
    </w:p>
    <w:p w:rsidR="006256A2" w:rsidRPr="007C369B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C369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№ інв.</w:t>
      </w:r>
    </w:p>
    <w:p w:rsidR="006256A2" w:rsidRPr="00E9385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6A2" w:rsidRPr="00E9385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6A2" w:rsidRPr="00E93850" w:rsidRDefault="006256A2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E938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МІНІСТЕРСТВО ОСВІТИ І НАУКИ УКРАЇНИ</w:t>
      </w:r>
    </w:p>
    <w:p w:rsidR="006256A2" w:rsidRPr="006256A2" w:rsidRDefault="006256A2" w:rsidP="006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6256A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УМАНСЬКИЙ ДЕРЖАВНИЙ ПЕДАГОГІЧНИЙ УНІВЕРСИТЕТ</w:t>
      </w:r>
    </w:p>
    <w:p w:rsidR="006256A2" w:rsidRPr="006256A2" w:rsidRDefault="006256A2" w:rsidP="006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6256A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ІМЕНІ ПАВЛА ТИЧИНИ</w:t>
      </w:r>
    </w:p>
    <w:p w:rsidR="006256A2" w:rsidRPr="00E93850" w:rsidRDefault="006256A2" w:rsidP="006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E938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(УДПУ)</w:t>
      </w:r>
    </w:p>
    <w:p w:rsidR="006256A2" w:rsidRPr="00E93850" w:rsidRDefault="006256A2" w:rsidP="006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6256A2" w:rsidRPr="00E93850" w:rsidRDefault="006256A2" w:rsidP="00625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E938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20300 Черкаська обл., м. Умань, вул. Садова, 2</w:t>
      </w:r>
    </w:p>
    <w:p w:rsidR="006256A2" w:rsidRPr="006256A2" w:rsidRDefault="006256A2" w:rsidP="00625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E938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Тел. (04744) 3 45 82</w:t>
      </w:r>
    </w:p>
    <w:p w:rsidR="006256A2" w:rsidRPr="006256A2" w:rsidRDefault="006256A2" w:rsidP="00625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6256A2" w:rsidRPr="00E93850" w:rsidRDefault="006256A2" w:rsidP="00625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6256A2" w:rsidRPr="00E93850" w:rsidRDefault="006256A2" w:rsidP="00625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6256A2" w:rsidRPr="006256A2" w:rsidRDefault="006256A2" w:rsidP="006256A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256A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ЗАТВЕРДЖУЮ</w:t>
      </w:r>
    </w:p>
    <w:p w:rsidR="006256A2" w:rsidRPr="00E93850" w:rsidRDefault="006256A2" w:rsidP="006256A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E938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Ректор УДПУ</w:t>
      </w:r>
    </w:p>
    <w:p w:rsidR="006256A2" w:rsidRPr="006256A2" w:rsidRDefault="006256A2" w:rsidP="006256A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E938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д.</w:t>
      </w:r>
      <w:r w:rsidR="001A0A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938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пед.</w:t>
      </w:r>
      <w:r w:rsidR="001A0A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938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н., професор, </w:t>
      </w:r>
    </w:p>
    <w:p w:rsidR="006256A2" w:rsidRPr="006256A2" w:rsidRDefault="006256A2" w:rsidP="006256A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E938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О.І. Безлюдний</w:t>
      </w:r>
    </w:p>
    <w:p w:rsidR="006256A2" w:rsidRPr="00E93850" w:rsidRDefault="006256A2" w:rsidP="006256A2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256A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,, </w:t>
      </w:r>
      <w:r w:rsidRPr="006256A2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>____”</w:t>
      </w:r>
      <w:r w:rsidRPr="006256A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E938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_____</w:t>
      </w:r>
      <w:r w:rsidRPr="006256A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256A2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>20</w:t>
      </w:r>
      <w:r w:rsidRPr="00E938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  <w:r w:rsidR="005279C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</w:t>
      </w:r>
      <w:r w:rsidRPr="00E938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256A2">
        <w:rPr>
          <w:rFonts w:ascii="Times New Roman" w:eastAsia="Times New Roman" w:hAnsi="Times New Roman" w:cs="Times New Roman"/>
          <w:color w:val="auto"/>
          <w:sz w:val="28"/>
          <w:szCs w:val="28"/>
          <w:lang w:val="x-none"/>
        </w:rPr>
        <w:t>р</w:t>
      </w:r>
      <w:r w:rsidRPr="006256A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оку</w:t>
      </w:r>
    </w:p>
    <w:p w:rsidR="006256A2" w:rsidRPr="006256A2" w:rsidRDefault="006256A2" w:rsidP="006256A2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256A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  <w:r w:rsidRPr="00E938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______</w:t>
      </w:r>
    </w:p>
    <w:p w:rsidR="006256A2" w:rsidRPr="00E93850" w:rsidRDefault="006256A2" w:rsidP="006256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6A2" w:rsidRPr="00E9385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6A2" w:rsidRPr="00E93850" w:rsidRDefault="006256A2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3850">
        <w:rPr>
          <w:rFonts w:ascii="Times New Roman" w:eastAsia="Times New Roman" w:hAnsi="Times New Roman" w:cs="Times New Roman"/>
          <w:sz w:val="28"/>
          <w:szCs w:val="28"/>
          <w:lang w:val="uk-UA"/>
        </w:rPr>
        <w:t>ЗВІТ</w:t>
      </w:r>
    </w:p>
    <w:p w:rsidR="006256A2" w:rsidRPr="00E93850" w:rsidRDefault="006256A2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3850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НАУКОВО-ДОСЛІДНУ РОБОТУ</w:t>
      </w:r>
    </w:p>
    <w:p w:rsidR="006256A2" w:rsidRPr="00E93850" w:rsidRDefault="006256A2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6A2" w:rsidRPr="00E93850" w:rsidRDefault="006256A2" w:rsidP="00E938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E9385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«</w:t>
      </w:r>
      <w:r w:rsidR="005279C4" w:rsidRPr="005279C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Соціально-філософські виміри сучасного українського суспільства</w:t>
      </w:r>
      <w:r w:rsidRPr="00E93850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»</w:t>
      </w:r>
    </w:p>
    <w:p w:rsidR="006256A2" w:rsidRPr="00E93850" w:rsidRDefault="00E93850" w:rsidP="00E938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938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(проміжний звіт за другим етапом)</w:t>
      </w:r>
    </w:p>
    <w:p w:rsidR="006256A2" w:rsidRPr="00E93850" w:rsidRDefault="006256A2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6A2" w:rsidRPr="00E9385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6A2" w:rsidRPr="00E9385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3850" w:rsidRDefault="00E93850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3850" w:rsidRDefault="00E93850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6A2" w:rsidRPr="00E9385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3850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 НДР</w:t>
      </w:r>
      <w:r w:rsidR="00964A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 Карасевич А. О.</w:t>
      </w:r>
    </w:p>
    <w:p w:rsidR="006256A2" w:rsidRPr="00E9385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6A2" w:rsidRPr="00E9385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6A2" w:rsidRPr="00E9385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3850" w:rsidRDefault="00E93850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3850" w:rsidRDefault="00E93850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69B" w:rsidRDefault="007C369B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69B" w:rsidRDefault="007C369B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6A2" w:rsidRDefault="00E93850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256A2" w:rsidRPr="00E93850">
        <w:rPr>
          <w:rFonts w:ascii="Times New Roman" w:eastAsia="Times New Roman" w:hAnsi="Times New Roman" w:cs="Times New Roman"/>
          <w:sz w:val="28"/>
          <w:szCs w:val="28"/>
          <w:lang w:val="uk-UA"/>
        </w:rPr>
        <w:t>018</w:t>
      </w:r>
    </w:p>
    <w:p w:rsidR="00AF553C" w:rsidRPr="001A0A9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3"/>
          <w:lang w:val="uk-UA"/>
        </w:rPr>
        <w:lastRenderedPageBreak/>
        <w:t>С</w:t>
      </w:r>
      <w:r w:rsidR="008A1BA7" w:rsidRPr="00C50221">
        <w:rPr>
          <w:rFonts w:ascii="Times New Roman" w:eastAsia="Times New Roman" w:hAnsi="Times New Roman" w:cs="Times New Roman"/>
          <w:sz w:val="23"/>
          <w:lang w:val="uk-UA"/>
        </w:rPr>
        <w:t>екція (номер, назва)</w:t>
      </w:r>
      <w:r w:rsidR="00AF553C" w:rsidRPr="00C50221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</w:t>
      </w:r>
      <w:r w:rsidR="001A0A90" w:rsidRPr="005279C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0111 U 007557</w:t>
      </w:r>
      <w:r w:rsidR="00AF553C" w:rsidRPr="00C50221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</w:t>
      </w:r>
      <w:r w:rsidR="001A0A90" w:rsidRPr="001A0A9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Соціально-філософські виміри сучасного українського суспільства</w:t>
      </w:r>
    </w:p>
    <w:p w:rsidR="00AF553C" w:rsidRPr="00C50221" w:rsidRDefault="008A1BA7" w:rsidP="00AF553C">
      <w:pPr>
        <w:tabs>
          <w:tab w:val="right" w:leader="underscore" w:pos="9866"/>
        </w:tabs>
        <w:spacing w:after="16"/>
        <w:ind w:left="-6" w:hanging="11"/>
        <w:rPr>
          <w:rFonts w:ascii="Times New Roman" w:eastAsia="Times New Roman" w:hAnsi="Times New Roman" w:cs="Times New Roman"/>
          <w:sz w:val="23"/>
          <w:lang w:val="uk-UA"/>
        </w:rPr>
      </w:pPr>
      <w:r w:rsidRPr="00C50221">
        <w:rPr>
          <w:rFonts w:ascii="Times New Roman" w:eastAsia="Times New Roman" w:hAnsi="Times New Roman" w:cs="Times New Roman"/>
          <w:sz w:val="23"/>
          <w:lang w:val="uk-UA"/>
        </w:rPr>
        <w:tab/>
        <w:t xml:space="preserve"> </w:t>
      </w:r>
    </w:p>
    <w:p w:rsidR="00CC2EDF" w:rsidRPr="00C50221" w:rsidRDefault="008A1BA7">
      <w:pPr>
        <w:spacing w:after="0"/>
        <w:ind w:right="231"/>
        <w:jc w:val="center"/>
        <w:rPr>
          <w:b/>
          <w:lang w:val="uk-UA"/>
        </w:rPr>
      </w:pPr>
      <w:r w:rsidRPr="00C50221">
        <w:rPr>
          <w:rFonts w:ascii="Times New Roman" w:eastAsia="Times New Roman" w:hAnsi="Times New Roman" w:cs="Times New Roman"/>
          <w:b/>
          <w:sz w:val="23"/>
          <w:lang w:val="uk-UA"/>
        </w:rPr>
        <w:t xml:space="preserve">ЗВІТ </w:t>
      </w:r>
    </w:p>
    <w:p w:rsidR="00CC2EDF" w:rsidRPr="00C50221" w:rsidRDefault="008A1BA7" w:rsidP="00C50221">
      <w:pPr>
        <w:spacing w:after="10" w:line="249" w:lineRule="auto"/>
        <w:ind w:right="216" w:hanging="10"/>
        <w:jc w:val="center"/>
        <w:rPr>
          <w:b/>
          <w:lang w:val="uk-UA"/>
        </w:rPr>
      </w:pPr>
      <w:r w:rsidRPr="00C50221">
        <w:rPr>
          <w:rFonts w:ascii="Times New Roman" w:eastAsia="Times New Roman" w:hAnsi="Times New Roman" w:cs="Times New Roman"/>
          <w:b/>
          <w:sz w:val="23"/>
          <w:lang w:val="uk-UA"/>
        </w:rPr>
        <w:t xml:space="preserve">за </w:t>
      </w:r>
      <w:r w:rsidR="00C50221" w:rsidRPr="00C50221">
        <w:rPr>
          <w:rFonts w:ascii="Times New Roman" w:eastAsia="Times New Roman" w:hAnsi="Times New Roman" w:cs="Times New Roman"/>
          <w:b/>
          <w:sz w:val="23"/>
          <w:lang w:val="uk-UA"/>
        </w:rPr>
        <w:t xml:space="preserve">2 </w:t>
      </w:r>
      <w:r w:rsidRPr="00C50221">
        <w:rPr>
          <w:rFonts w:ascii="Times New Roman" w:eastAsia="Times New Roman" w:hAnsi="Times New Roman" w:cs="Times New Roman"/>
          <w:b/>
          <w:sz w:val="23"/>
          <w:lang w:val="uk-UA"/>
        </w:rPr>
        <w:t>етап виконання наукової роботи (науково-технічної розробки)</w:t>
      </w:r>
    </w:p>
    <w:p w:rsidR="00CC2EDF" w:rsidRPr="00C50221" w:rsidRDefault="008A1BA7">
      <w:pPr>
        <w:spacing w:after="0"/>
        <w:ind w:right="231"/>
        <w:jc w:val="center"/>
        <w:rPr>
          <w:b/>
          <w:lang w:val="uk-UA"/>
        </w:rPr>
      </w:pPr>
      <w:r w:rsidRPr="00C50221">
        <w:rPr>
          <w:rFonts w:ascii="Times New Roman" w:eastAsia="Times New Roman" w:hAnsi="Times New Roman" w:cs="Times New Roman"/>
          <w:b/>
          <w:sz w:val="23"/>
          <w:lang w:val="uk-UA"/>
        </w:rPr>
        <w:t>(20</w:t>
      </w:r>
      <w:r w:rsidR="00AF553C" w:rsidRPr="00C50221">
        <w:rPr>
          <w:rFonts w:ascii="Times New Roman" w:eastAsia="Times New Roman" w:hAnsi="Times New Roman" w:cs="Times New Roman"/>
          <w:b/>
          <w:sz w:val="23"/>
          <w:lang w:val="uk-UA"/>
        </w:rPr>
        <w:t>18</w:t>
      </w:r>
      <w:r w:rsidRPr="00C50221">
        <w:rPr>
          <w:rFonts w:ascii="Times New Roman" w:eastAsia="Times New Roman" w:hAnsi="Times New Roman" w:cs="Times New Roman"/>
          <w:b/>
          <w:sz w:val="23"/>
          <w:lang w:val="uk-UA"/>
        </w:rPr>
        <w:t xml:space="preserve"> рік) </w:t>
      </w:r>
    </w:p>
    <w:p w:rsidR="00CC2EDF" w:rsidRPr="00C50221" w:rsidRDefault="008A1BA7">
      <w:pPr>
        <w:spacing w:after="0"/>
        <w:ind w:right="169"/>
        <w:jc w:val="center"/>
        <w:rPr>
          <w:lang w:val="uk-UA"/>
        </w:rPr>
      </w:pPr>
      <w:r w:rsidRPr="00C50221">
        <w:rPr>
          <w:rFonts w:ascii="Times New Roman" w:eastAsia="Times New Roman" w:hAnsi="Times New Roman" w:cs="Times New Roman"/>
          <w:sz w:val="23"/>
          <w:lang w:val="uk-UA"/>
        </w:rPr>
        <w:t xml:space="preserve"> </w:t>
      </w:r>
    </w:p>
    <w:p w:rsidR="00AF553C" w:rsidRPr="00C50221" w:rsidRDefault="008A1BA7" w:rsidP="00912AC5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C50221">
        <w:rPr>
          <w:rFonts w:ascii="Times New Roman" w:eastAsia="Times New Roman" w:hAnsi="Times New Roman" w:cs="Times New Roman"/>
          <w:b/>
          <w:sz w:val="23"/>
          <w:lang w:val="uk-UA"/>
        </w:rPr>
        <w:t>Керівник НДР:</w:t>
      </w:r>
      <w:r w:rsidRPr="00C50221">
        <w:rPr>
          <w:rFonts w:ascii="Times New Roman" w:eastAsia="Times New Roman" w:hAnsi="Times New Roman" w:cs="Times New Roman"/>
          <w:sz w:val="23"/>
          <w:lang w:val="uk-UA"/>
        </w:rPr>
        <w:t xml:space="preserve"> </w:t>
      </w:r>
      <w:r w:rsidR="001A0A9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Карасевич А. О.</w:t>
      </w:r>
      <w:r w:rsidR="00AF553C" w:rsidRPr="00C50221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, к</w:t>
      </w:r>
      <w:r w:rsidR="00C50221" w:rsidRPr="00C50221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анд</w:t>
      </w:r>
      <w:r w:rsidR="00AF553C" w:rsidRPr="00C50221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. </w:t>
      </w:r>
      <w:r w:rsidR="001A0A9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філос</w:t>
      </w:r>
      <w:r w:rsidR="00AF553C" w:rsidRPr="00C50221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 н</w:t>
      </w:r>
      <w:r w:rsidR="00C50221" w:rsidRPr="00C50221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аук</w:t>
      </w:r>
      <w:r w:rsidR="00AF553C" w:rsidRPr="00C50221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, професор, </w:t>
      </w:r>
      <w:r w:rsidR="001A0A9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декан історичного факультету</w:t>
      </w:r>
    </w:p>
    <w:p w:rsidR="00CC2EDF" w:rsidRPr="00C50221" w:rsidRDefault="008A1BA7" w:rsidP="00765B13">
      <w:pPr>
        <w:numPr>
          <w:ilvl w:val="0"/>
          <w:numId w:val="1"/>
        </w:numPr>
        <w:tabs>
          <w:tab w:val="right" w:leader="underscore" w:pos="9866"/>
        </w:tabs>
        <w:spacing w:after="94"/>
        <w:ind w:left="232" w:right="108" w:hanging="232"/>
        <w:jc w:val="both"/>
        <w:rPr>
          <w:lang w:val="uk-UA"/>
        </w:rPr>
      </w:pPr>
      <w:r w:rsidRPr="00C50221">
        <w:rPr>
          <w:rFonts w:ascii="Times New Roman" w:eastAsia="Times New Roman" w:hAnsi="Times New Roman" w:cs="Times New Roman"/>
          <w:b/>
          <w:sz w:val="23"/>
          <w:lang w:val="uk-UA"/>
        </w:rPr>
        <w:t>Номер державної реєстрації НДР:</w:t>
      </w:r>
      <w:r w:rsidRPr="00C50221">
        <w:rPr>
          <w:rFonts w:ascii="Times New Roman" w:eastAsia="Times New Roman" w:hAnsi="Times New Roman" w:cs="Times New Roman"/>
          <w:sz w:val="23"/>
          <w:lang w:val="uk-UA"/>
        </w:rPr>
        <w:t xml:space="preserve">  </w:t>
      </w:r>
      <w:r w:rsidR="001A0A90" w:rsidRPr="001A0A9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0111 U 007557</w:t>
      </w:r>
    </w:p>
    <w:p w:rsidR="00CC2EDF" w:rsidRPr="00C50221" w:rsidRDefault="008A1BA7" w:rsidP="00765B13">
      <w:pPr>
        <w:numPr>
          <w:ilvl w:val="0"/>
          <w:numId w:val="1"/>
        </w:numPr>
        <w:tabs>
          <w:tab w:val="right" w:leader="underscore" w:pos="9866"/>
        </w:tabs>
        <w:spacing w:after="106" w:line="249" w:lineRule="auto"/>
        <w:ind w:left="232" w:right="108" w:hanging="232"/>
        <w:jc w:val="both"/>
        <w:rPr>
          <w:lang w:val="uk-UA"/>
        </w:rPr>
      </w:pPr>
      <w:r w:rsidRPr="00C50221">
        <w:rPr>
          <w:rFonts w:ascii="Times New Roman" w:eastAsia="Times New Roman" w:hAnsi="Times New Roman" w:cs="Times New Roman"/>
          <w:b/>
          <w:sz w:val="23"/>
          <w:lang w:val="uk-UA"/>
        </w:rPr>
        <w:t>Найменування закладу вищої освіти або наукової установи:</w:t>
      </w:r>
      <w:r w:rsidRPr="00C50221">
        <w:rPr>
          <w:rFonts w:ascii="Times New Roman" w:eastAsia="Times New Roman" w:hAnsi="Times New Roman" w:cs="Times New Roman"/>
          <w:sz w:val="23"/>
          <w:lang w:val="uk-UA"/>
        </w:rPr>
        <w:t xml:space="preserve"> </w:t>
      </w:r>
      <w:r w:rsidR="00AF553C" w:rsidRPr="00C50221">
        <w:rPr>
          <w:rFonts w:ascii="Times New Roman" w:eastAsia="Times New Roman" w:hAnsi="Times New Roman" w:cs="Times New Roman"/>
          <w:sz w:val="23"/>
          <w:lang w:val="uk-UA"/>
        </w:rPr>
        <w:t>Уманський державний педагогічний університет імені Павла Тичини</w:t>
      </w:r>
    </w:p>
    <w:p w:rsidR="00CC2EDF" w:rsidRPr="00C50221" w:rsidRDefault="00C50221" w:rsidP="008A1BA7">
      <w:pPr>
        <w:numPr>
          <w:ilvl w:val="0"/>
          <w:numId w:val="1"/>
        </w:numPr>
        <w:tabs>
          <w:tab w:val="right" w:leader="underscore" w:pos="9866"/>
        </w:tabs>
        <w:spacing w:after="94"/>
        <w:ind w:left="232" w:right="108" w:hanging="232"/>
        <w:rPr>
          <w:b/>
          <w:lang w:val="uk-UA"/>
        </w:rPr>
      </w:pPr>
      <w:r w:rsidRPr="00C50221">
        <w:rPr>
          <w:rFonts w:ascii="Times New Roman" w:eastAsia="Times New Roman" w:hAnsi="Times New Roman" w:cs="Times New Roman"/>
          <w:b/>
          <w:sz w:val="23"/>
          <w:lang w:val="uk-UA"/>
        </w:rPr>
        <w:t>Терміни виконання етапу:</w:t>
      </w:r>
      <w:r w:rsidR="008A1BA7" w:rsidRPr="00C50221">
        <w:rPr>
          <w:rFonts w:ascii="Times New Roman" w:eastAsia="Times New Roman" w:hAnsi="Times New Roman" w:cs="Times New Roman"/>
          <w:b/>
          <w:sz w:val="23"/>
          <w:lang w:val="uk-UA"/>
        </w:rPr>
        <w:t xml:space="preserve"> </w:t>
      </w:r>
      <w:r w:rsidRPr="00C50221">
        <w:rPr>
          <w:rFonts w:ascii="Times New Roman" w:eastAsia="Times New Roman" w:hAnsi="Times New Roman" w:cs="Times New Roman"/>
          <w:sz w:val="23"/>
          <w:lang w:val="uk-UA"/>
        </w:rPr>
        <w:t>01.2017</w:t>
      </w:r>
      <w:r w:rsidR="001A0A90">
        <w:rPr>
          <w:rFonts w:ascii="Times New Roman" w:eastAsia="Times New Roman" w:hAnsi="Times New Roman" w:cs="Times New Roman"/>
          <w:sz w:val="23"/>
          <w:lang w:val="uk-UA"/>
        </w:rPr>
        <w:t>–</w:t>
      </w:r>
      <w:r w:rsidRPr="00C50221">
        <w:rPr>
          <w:rFonts w:ascii="Times New Roman" w:eastAsia="Times New Roman" w:hAnsi="Times New Roman" w:cs="Times New Roman"/>
          <w:sz w:val="23"/>
          <w:lang w:val="uk-UA"/>
        </w:rPr>
        <w:t>12.201</w:t>
      </w:r>
      <w:r w:rsidR="00683046">
        <w:rPr>
          <w:rFonts w:ascii="Times New Roman" w:eastAsia="Times New Roman" w:hAnsi="Times New Roman" w:cs="Times New Roman"/>
          <w:sz w:val="23"/>
          <w:lang w:val="uk-UA"/>
        </w:rPr>
        <w:t>8</w:t>
      </w:r>
      <w:r w:rsidR="00765B13" w:rsidRPr="00C50221">
        <w:rPr>
          <w:rFonts w:ascii="Times New Roman" w:eastAsia="Times New Roman" w:hAnsi="Times New Roman" w:cs="Times New Roman"/>
          <w:sz w:val="23"/>
          <w:lang w:val="uk-UA"/>
        </w:rPr>
        <w:t xml:space="preserve"> </w:t>
      </w:r>
      <w:r w:rsidRPr="00C50221">
        <w:rPr>
          <w:rFonts w:ascii="Times New Roman" w:eastAsia="Times New Roman" w:hAnsi="Times New Roman" w:cs="Times New Roman"/>
          <w:sz w:val="23"/>
          <w:lang w:val="uk-UA"/>
        </w:rPr>
        <w:t>р</w:t>
      </w:r>
      <w:r w:rsidR="00765B13" w:rsidRPr="00C50221">
        <w:rPr>
          <w:rFonts w:ascii="Times New Roman" w:eastAsia="Times New Roman" w:hAnsi="Times New Roman" w:cs="Times New Roman"/>
          <w:sz w:val="23"/>
          <w:lang w:val="uk-UA"/>
        </w:rPr>
        <w:t>р.</w:t>
      </w:r>
    </w:p>
    <w:p w:rsidR="00CC2EDF" w:rsidRPr="00C50221" w:rsidRDefault="008A1BA7" w:rsidP="001A1C74">
      <w:pPr>
        <w:numPr>
          <w:ilvl w:val="0"/>
          <w:numId w:val="1"/>
        </w:numPr>
        <w:tabs>
          <w:tab w:val="right" w:leader="underscore" w:pos="9866"/>
        </w:tabs>
        <w:spacing w:after="106" w:line="249" w:lineRule="auto"/>
        <w:ind w:left="232" w:right="108" w:hanging="232"/>
        <w:jc w:val="both"/>
        <w:rPr>
          <w:b/>
          <w:lang w:val="uk-UA"/>
        </w:rPr>
      </w:pPr>
      <w:r w:rsidRPr="00C50221">
        <w:rPr>
          <w:rFonts w:ascii="Times New Roman" w:eastAsia="Times New Roman" w:hAnsi="Times New Roman" w:cs="Times New Roman"/>
          <w:b/>
          <w:sz w:val="23"/>
          <w:lang w:val="uk-UA"/>
        </w:rPr>
        <w:t xml:space="preserve">Короткий зміст проекту (предмет, об’єкт, мета, основні завдання, до 20 рядків) </w:t>
      </w:r>
    </w:p>
    <w:p w:rsidR="00A97640" w:rsidRPr="00A97640" w:rsidRDefault="00A97640" w:rsidP="001A1C74">
      <w:pPr>
        <w:tabs>
          <w:tab w:val="right" w:leader="underscore" w:pos="98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A9764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Предметом дослідження є </w:t>
      </w:r>
      <w:r w:rsidR="001A0A90" w:rsidRPr="001A0A9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філософський, соціологічний, політологічний, правничий аналіз різноманітних сфер українського суспільства</w:t>
      </w:r>
      <w:r w:rsidRPr="00A9764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A97640" w:rsidRPr="00A97640" w:rsidRDefault="00A97640" w:rsidP="001A1C74">
      <w:pPr>
        <w:tabs>
          <w:tab w:val="right" w:leader="underscore" w:pos="98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A9764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Об’єктом дослідження є </w:t>
      </w:r>
      <w:r w:rsidR="001A0A90" w:rsidRPr="001A0A9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українське суспільство на сучасному етапі розвитку</w:t>
      </w:r>
      <w:r w:rsidRPr="00A9764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A97640" w:rsidRPr="00A97640" w:rsidRDefault="00A97640" w:rsidP="001A1C74">
      <w:pPr>
        <w:tabs>
          <w:tab w:val="right" w:leader="underscore" w:pos="98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A9764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Метою дослідження є </w:t>
      </w:r>
      <w:r w:rsidR="001A0A90" w:rsidRPr="001A0A9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дослідження і аналіз соціальних проблем, що стоять перед сучасним українським суспільством і сучасною наукою, та пошук і розробка їх вирішення</w:t>
      </w:r>
      <w:r w:rsidRPr="00A9764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. </w:t>
      </w:r>
    </w:p>
    <w:p w:rsidR="00A97640" w:rsidRPr="00A97640" w:rsidRDefault="00A97640" w:rsidP="001A1C74">
      <w:pPr>
        <w:tabs>
          <w:tab w:val="right" w:leader="underscore" w:pos="98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A9764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Завдання:</w:t>
      </w:r>
    </w:p>
    <w:p w:rsidR="00A97640" w:rsidRPr="00A97640" w:rsidRDefault="00683046" w:rsidP="00683046">
      <w:pPr>
        <w:pStyle w:val="a3"/>
        <w:tabs>
          <w:tab w:val="right" w:leader="underscore" w:pos="98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– а</w:t>
      </w:r>
      <w:r w:rsidRPr="0068304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ктуальні проблеми соціології (теорія та історія соціології, методологія та методи соціологічних досліджень, соціальні структури та соціальні відносини, соціологія освіти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)</w:t>
      </w:r>
      <w:r w:rsidR="00A97640" w:rsidRPr="00A9764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; </w:t>
      </w:r>
    </w:p>
    <w:p w:rsidR="00A97640" w:rsidRPr="00A97640" w:rsidRDefault="00683046" w:rsidP="00683046">
      <w:pPr>
        <w:pStyle w:val="a3"/>
        <w:tabs>
          <w:tab w:val="right" w:leader="underscore" w:pos="98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– а</w:t>
      </w:r>
      <w:r w:rsidRPr="0068304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ктуальні проблеми політології (теорія та історія політичної науки, політичні інститути та процеси, політична культура та ідеологія, політичні проблеми міжнародних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систем та глобального розвитку)</w:t>
      </w:r>
      <w:r w:rsidR="00A97640" w:rsidRPr="00A9764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; </w:t>
      </w:r>
    </w:p>
    <w:p w:rsidR="00A97640" w:rsidRPr="00A97640" w:rsidRDefault="00683046" w:rsidP="00683046">
      <w:pPr>
        <w:pStyle w:val="a3"/>
        <w:tabs>
          <w:tab w:val="right" w:leader="underscore" w:pos="98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– а</w:t>
      </w:r>
      <w:r w:rsidRPr="0068304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ктуальні проблеми філософії (соціальна філософія; історія філософії; філософія культури; релігієзнавство; етика; філософія науки; філософія освіти)</w:t>
      </w:r>
      <w:r w:rsidR="00A97640" w:rsidRPr="00A9764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; </w:t>
      </w:r>
    </w:p>
    <w:p w:rsidR="00A97640" w:rsidRPr="00A97640" w:rsidRDefault="00683046" w:rsidP="00683046">
      <w:pPr>
        <w:pStyle w:val="a3"/>
        <w:tabs>
          <w:tab w:val="right" w:leader="underscore" w:pos="9866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– </w:t>
      </w:r>
      <w:r w:rsidR="00A97640" w:rsidRPr="00A9764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проаналізувати склад і структуру видатків бюджету на соціальну сферу; </w:t>
      </w:r>
    </w:p>
    <w:p w:rsidR="00A97640" w:rsidRPr="00A97640" w:rsidRDefault="00683046" w:rsidP="00683046">
      <w:pPr>
        <w:pStyle w:val="a3"/>
        <w:tabs>
          <w:tab w:val="right" w:leader="underscore" w:pos="98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– а</w:t>
      </w:r>
      <w:r w:rsidRPr="0068304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ктуальні проблеми правознавства (історія держави та права; адміністративне і фінансове право; трудове право та право соціального забезпечення; конст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итуційне право; цивільне право).</w:t>
      </w:r>
      <w:r w:rsidR="00A97640" w:rsidRPr="00A9764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</w:t>
      </w:r>
    </w:p>
    <w:p w:rsidR="00216088" w:rsidRPr="00CF6901" w:rsidRDefault="008A1BA7" w:rsidP="00683046">
      <w:pPr>
        <w:pStyle w:val="a3"/>
        <w:tabs>
          <w:tab w:val="right" w:leader="underscore" w:pos="986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CF6901">
        <w:rPr>
          <w:rFonts w:ascii="Times New Roman" w:eastAsia="Times New Roman" w:hAnsi="Times New Roman" w:cs="Times New Roman"/>
          <w:b/>
          <w:sz w:val="23"/>
          <w:lang w:val="uk-UA"/>
        </w:rPr>
        <w:t>Результати виконання попереднього (за наявності) етапу (до 10 рядків)</w:t>
      </w:r>
      <w:r w:rsidR="00216088" w:rsidRPr="00CF690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</w:p>
    <w:p w:rsidR="00216088" w:rsidRPr="00CF6901" w:rsidRDefault="00216088" w:rsidP="007C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001CD6">
        <w:rPr>
          <w:rFonts w:ascii="Times New Roman" w:hAnsi="Times New Roman" w:cs="Times New Roman"/>
          <w:sz w:val="24"/>
          <w:szCs w:val="24"/>
          <w:lang w:val="uk-UA" w:eastAsia="en-US"/>
        </w:rPr>
        <w:t>У 201</w:t>
      </w:r>
      <w:r w:rsidR="007C369B" w:rsidRPr="00001CD6">
        <w:rPr>
          <w:rFonts w:ascii="Times New Roman" w:hAnsi="Times New Roman" w:cs="Times New Roman"/>
          <w:sz w:val="24"/>
          <w:szCs w:val="24"/>
          <w:lang w:val="uk-UA" w:eastAsia="en-US"/>
        </w:rPr>
        <w:t>6</w:t>
      </w:r>
      <w:r w:rsidRPr="00001CD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році </w:t>
      </w:r>
      <w:r w:rsidR="007C369B" w:rsidRPr="00001CD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було опубліковано – </w:t>
      </w:r>
      <w:r w:rsidR="00AC1CBC"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</w:t>
      </w:r>
      <w:r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статей у </w:t>
      </w:r>
      <w:r w:rsidR="00AC1CBC"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фахових виданнях України, </w:t>
      </w:r>
      <w:r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виданнях, які включені до міжнародн</w:t>
      </w:r>
      <w:r w:rsidR="00AC1CBC"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их</w:t>
      </w:r>
      <w:r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наукометричн</w:t>
      </w:r>
      <w:r w:rsidR="00AC1CBC"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их</w:t>
      </w:r>
      <w:r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баз</w:t>
      </w:r>
      <w:r w:rsidR="00AC1CBC"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ах</w:t>
      </w:r>
      <w:r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даних</w:t>
      </w:r>
      <w:r w:rsidR="00001CD6"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001CD6"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7C369B" w:rsidRPr="00001C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  <w:r w:rsidRPr="00001CD6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тез</w:t>
      </w:r>
      <w:r w:rsidR="007C369B" w:rsidRPr="00001CD6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и доповідей</w:t>
      </w:r>
      <w:r w:rsidR="00AC1CBC" w:rsidRPr="00001CD6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на всеукраїнських та міжнародних наукових конференціях</w:t>
      </w:r>
      <w:r w:rsidRPr="00001CD6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765B13" w:rsidRPr="00216088" w:rsidRDefault="008A1BA7" w:rsidP="00155F80">
      <w:pPr>
        <w:numPr>
          <w:ilvl w:val="0"/>
          <w:numId w:val="1"/>
        </w:numPr>
        <w:tabs>
          <w:tab w:val="left" w:pos="284"/>
          <w:tab w:val="right" w:leader="underscore" w:pos="986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x-none"/>
        </w:rPr>
      </w:pPr>
      <w:r w:rsidRPr="00216088">
        <w:rPr>
          <w:rFonts w:ascii="Times New Roman" w:eastAsia="Times New Roman" w:hAnsi="Times New Roman" w:cs="Times New Roman"/>
          <w:b/>
          <w:sz w:val="23"/>
          <w:lang w:val="uk-UA"/>
        </w:rPr>
        <w:t xml:space="preserve"> </w:t>
      </w:r>
      <w:r w:rsidRPr="00216088">
        <w:rPr>
          <w:rFonts w:ascii="Times New Roman" w:eastAsia="Times New Roman" w:hAnsi="Times New Roman" w:cs="Times New Roman"/>
          <w:b/>
          <w:sz w:val="23"/>
        </w:rPr>
        <w:t>Опис процесу наукового дослідження за звітним етапом (до 50 рядків)</w:t>
      </w:r>
      <w:r w:rsidR="00765B13" w:rsidRPr="00216088">
        <w:rPr>
          <w:rFonts w:ascii="Times New Roman" w:eastAsia="Times New Roman" w:hAnsi="Times New Roman" w:cs="Times New Roman"/>
          <w:b/>
          <w:sz w:val="23"/>
          <w:lang w:val="uk-UA"/>
        </w:rPr>
        <w:t>:</w:t>
      </w:r>
    </w:p>
    <w:p w:rsidR="00F353FA" w:rsidRDefault="00F353FA" w:rsidP="00F353FA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right="-48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92B2C"/>
          <w:sz w:val="24"/>
          <w:szCs w:val="24"/>
          <w:lang w:val="uk-UA"/>
        </w:rPr>
        <w:t>встановлено, що соціальні трансформації українського   суспільства спрямовані на формування демократичних засад політичного життя, соціально-політичної стабільності шляхом гармонізації соціальних інтересів різних груп і прошарків суспільства та сучасної ринкової економіки, необхідної для забезпечення належного рівня і якості життя громадян;</w:t>
      </w:r>
    </w:p>
    <w:p w:rsidR="00F353FA" w:rsidRDefault="00F353FA" w:rsidP="00F353FA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визначено, що українське суспільство має забезпечити соціалізацію та гармонійний розвиток своїх громадян на основі самоідентифікації особистості, набуття відповідних норм, цінностей, соціальних ролей з використанням різних соціальних механізмів, обумовлених динамікою суспільного розвитку, відмиранням певних зразків поведінки; </w:t>
      </w:r>
    </w:p>
    <w:p w:rsidR="00F353FA" w:rsidRDefault="00F353FA" w:rsidP="00F353FA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right="-48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обгрунтовано, що у соціальній структурі України під впливом диференціації доходів населення продовжуються процеси соціальної диференціації та поляризації суспільства. Відбувається поступовий, складний, суперечливий процес становлення нового типу соціально-класової структури і формування соціальних верств, груп, прошарків тощо.</w:t>
      </w:r>
    </w:p>
    <w:p w:rsidR="00F353FA" w:rsidRDefault="00F353FA" w:rsidP="00F353FA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right="-48" w:firstLine="709"/>
        <w:contextualSpacing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з’ясовано, що соціальні реалії сьогодення характеризуються підвищеними ризиками, пов’язаними з економічними спадами, корупцією, складною демографічною ситуацією, політичними кризами та недосконалістю управлінських рішень.</w:t>
      </w:r>
    </w:p>
    <w:p w:rsidR="00765B13" w:rsidRPr="00765B13" w:rsidRDefault="008A1BA7" w:rsidP="001A1C74">
      <w:pPr>
        <w:numPr>
          <w:ilvl w:val="0"/>
          <w:numId w:val="1"/>
        </w:numPr>
        <w:spacing w:after="2" w:line="240" w:lineRule="auto"/>
        <w:ind w:left="232" w:right="108" w:hanging="23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65B13">
        <w:rPr>
          <w:rFonts w:ascii="Times New Roman" w:eastAsia="Times New Roman" w:hAnsi="Times New Roman" w:cs="Times New Roman"/>
          <w:b/>
          <w:sz w:val="23"/>
          <w:lang w:val="uk-UA"/>
        </w:rPr>
        <w:t xml:space="preserve">Відмінні риси і перевага отриманих результатів (отриманої продукції) над вітчизняними або зарубіжними аналогами чи прототипами (на підставі порівняльних характеристик) (до 20 рядків): </w:t>
      </w:r>
    </w:p>
    <w:p w:rsidR="00C93BF0" w:rsidRPr="00DF61E4" w:rsidRDefault="00765B13" w:rsidP="00FD40EB">
      <w:pPr>
        <w:spacing w:after="2" w:line="240" w:lineRule="auto"/>
        <w:ind w:right="1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lang w:val="uk-UA"/>
        </w:rPr>
        <w:tab/>
      </w:r>
      <w:r w:rsidR="00C93BF0">
        <w:rPr>
          <w:rFonts w:ascii="Times New Roman" w:eastAsia="Times New Roman" w:hAnsi="Times New Roman" w:cs="Times New Roman"/>
          <w:b/>
          <w:sz w:val="23"/>
          <w:lang w:val="uk-UA"/>
        </w:rPr>
        <w:t xml:space="preserve">– 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суспільн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свідомість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доцільно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тлумачити як результат спільного осмислення соціальної дійсності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людьми, які 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практично взаємодію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ть 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між 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собою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У цьому полягає соціальна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сутність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суспільної свідомості і 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її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основна особливість. Ускладнення процесів суспільного р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оз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витку і підвищення їх динамічності, перехід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нових форм житт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єдіяльності 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вимагають підвищення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творчої активності людей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яка повинна бути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усвідомленою, 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базува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тися на 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визначених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цілях і переконаннях. 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 зв’зку цим,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зростає значення 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сіх форм 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суспільної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свідомості, в рамках яких 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людьми 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осмислиються різні явища і процеси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D40EB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суспільного життя і виробляються способи активного впливу на них</w:t>
      </w:r>
      <w:r w:rsidR="00DF61E4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C93BF0" w:rsidRPr="00DF61E4" w:rsidRDefault="00DF61E4" w:rsidP="00DF61E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удосконалено поняття с</w:t>
      </w:r>
      <w:r w:rsidR="00C93BF0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оціальн</w:t>
      </w:r>
      <w:r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ої</w:t>
      </w:r>
      <w:r w:rsidR="00C93BF0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реальн</w:t>
      </w:r>
      <w:r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ості як</w:t>
      </w:r>
      <w:r w:rsidR="00C93BF0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саморозкриття соціального буття, об'єкт</w:t>
      </w:r>
      <w:r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</w:t>
      </w:r>
      <w:r w:rsidR="00C93BF0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людської діяльності, результат</w:t>
      </w:r>
      <w:r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r w:rsidR="00C93BF0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матеріалізації вольових імпульсів людської поведінки і предмет</w:t>
      </w:r>
      <w:r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r w:rsidR="00C93BF0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людського спілкування. Соціальна реальність є кристалізаці</w:t>
      </w:r>
      <w:r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єю</w:t>
      </w:r>
      <w:r w:rsidR="00C93BF0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людської діяльності; наб</w:t>
      </w:r>
      <w:r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ором</w:t>
      </w:r>
      <w:r w:rsidR="00C93BF0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соціальних можливостей, за допомогою яких відбувається соціалізація індивіда. Соціальна реальність підпорядковує собі </w:t>
      </w:r>
      <w:r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r w:rsidR="00C93BF0" w:rsidRPr="00DF61E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сі виміри людського буття. </w:t>
      </w:r>
    </w:p>
    <w:p w:rsidR="00765B13" w:rsidRPr="003F2319" w:rsidRDefault="008A1BA7" w:rsidP="003F231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lang w:val="uk-UA"/>
        </w:rPr>
      </w:pPr>
      <w:r w:rsidRPr="003F2319">
        <w:rPr>
          <w:rFonts w:ascii="Times New Roman" w:eastAsia="Times New Roman" w:hAnsi="Times New Roman" w:cs="Times New Roman"/>
          <w:b/>
          <w:sz w:val="23"/>
          <w:lang w:val="uk-UA"/>
        </w:rPr>
        <w:t xml:space="preserve">Результативність виконання звітного етапу науково-дослідної роботи </w:t>
      </w:r>
    </w:p>
    <w:p w:rsidR="00CC2EDF" w:rsidRPr="00765B13" w:rsidRDefault="00CC2EDF" w:rsidP="00765B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x-none"/>
        </w:rPr>
      </w:pPr>
    </w:p>
    <w:tbl>
      <w:tblPr>
        <w:tblStyle w:val="TableGrid"/>
        <w:tblW w:w="9742" w:type="dxa"/>
        <w:tblInd w:w="0" w:type="dxa"/>
        <w:tblCellMar>
          <w:top w:w="3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551"/>
        <w:gridCol w:w="5398"/>
        <w:gridCol w:w="1317"/>
        <w:gridCol w:w="1229"/>
        <w:gridCol w:w="10"/>
        <w:gridCol w:w="1237"/>
      </w:tblGrid>
      <w:tr w:rsidR="00CC2EDF" w:rsidRPr="005F6C2F" w:rsidTr="008A1BA7">
        <w:trPr>
          <w:trHeight w:val="11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C2EDF" w:rsidRPr="005F6C2F" w:rsidRDefault="008A1BA7">
            <w:pPr>
              <w:ind w:left="73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№ </w:t>
            </w:r>
          </w:p>
          <w:p w:rsidR="00CC2EDF" w:rsidRPr="005F6C2F" w:rsidRDefault="008A1BA7">
            <w:pPr>
              <w:ind w:right="59"/>
              <w:jc w:val="center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з/п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C2EDF" w:rsidRPr="005F6C2F" w:rsidRDefault="008A1BA7">
            <w:pPr>
              <w:ind w:right="59"/>
              <w:jc w:val="center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Показники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5F6C2F" w:rsidRDefault="008A1BA7">
            <w:pPr>
              <w:ind w:left="3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u w:val="single" w:color="000000"/>
                <w:lang w:val="uk-UA"/>
              </w:rPr>
              <w:t>Заплановано</w:t>
            </w: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 </w:t>
            </w:r>
          </w:p>
          <w:p w:rsidR="00CC2EDF" w:rsidRPr="005F6C2F" w:rsidRDefault="008A1BA7">
            <w:pPr>
              <w:spacing w:after="5" w:line="235" w:lineRule="auto"/>
              <w:jc w:val="center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(відповідно до проекту), </w:t>
            </w:r>
          </w:p>
          <w:p w:rsidR="00CC2EDF" w:rsidRPr="005F6C2F" w:rsidRDefault="008A1BA7">
            <w:pPr>
              <w:ind w:right="54"/>
              <w:jc w:val="center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одиниць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 w:rsidP="005F6C2F">
            <w:pPr>
              <w:ind w:left="40"/>
              <w:jc w:val="center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u w:val="single" w:color="000000"/>
                <w:lang w:val="uk-UA"/>
              </w:rPr>
              <w:t>Виконано</w:t>
            </w:r>
          </w:p>
          <w:p w:rsidR="00CC2EDF" w:rsidRPr="005F6C2F" w:rsidRDefault="008A1BA7">
            <w:pPr>
              <w:spacing w:line="238" w:lineRule="auto"/>
              <w:jc w:val="center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(за результатами </w:t>
            </w:r>
          </w:p>
          <w:p w:rsidR="00CC2EDF" w:rsidRPr="005F6C2F" w:rsidRDefault="008A1BA7">
            <w:pPr>
              <w:jc w:val="center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НДР), одиниць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5F6C2F" w:rsidRDefault="008A1BA7">
            <w:pPr>
              <w:jc w:val="center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u w:val="single" w:color="000000"/>
                <w:lang w:val="uk-UA"/>
              </w:rPr>
              <w:t>Відсоток</w:t>
            </w: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 </w:t>
            </w:r>
            <w:r w:rsidRPr="005F6C2F">
              <w:rPr>
                <w:rFonts w:ascii="Times New Roman" w:eastAsia="Times New Roman" w:hAnsi="Times New Roman" w:cs="Times New Roman"/>
                <w:sz w:val="19"/>
                <w:u w:val="single" w:color="000000"/>
                <w:lang w:val="uk-UA"/>
              </w:rPr>
              <w:t>виконання,</w:t>
            </w: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  % </w:t>
            </w:r>
          </w:p>
        </w:tc>
      </w:tr>
      <w:tr w:rsidR="00CC2EDF" w:rsidRPr="005F6C2F" w:rsidTr="00216088"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1.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Публікації виконавців (авторів) за тематикою НДР: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right="7"/>
              <w:jc w:val="center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5F6C2F" w:rsidRDefault="00CC2EDF" w:rsidP="00216088">
            <w:pPr>
              <w:ind w:right="11"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right="8"/>
              <w:jc w:val="center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rPr>
          <w:trHeight w:val="23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1.1.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Статті у журналах, що входять до наукометричних баз даних: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2EDF" w:rsidRPr="005F6C2F" w:rsidRDefault="00CC2EDF" w:rsidP="00216088">
            <w:pPr>
              <w:ind w:left="1"/>
              <w:jc w:val="center"/>
              <w:rPr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CC2EDF" w:rsidRPr="005F6C2F" w:rsidRDefault="00CC2EDF">
            <w:pPr>
              <w:rPr>
                <w:lang w:val="uk-UA"/>
              </w:rPr>
            </w:pP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586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- Scopus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453EC3" w:rsidRDefault="00A97640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</w:pPr>
            <w:r w:rsidRPr="00453EC3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>1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CC2EDF" w:rsidRPr="005F6C2F" w:rsidRDefault="00CC2EDF">
            <w:pPr>
              <w:rPr>
                <w:lang w:val="uk-UA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586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- Web of Science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453EC3" w:rsidRDefault="00F353FA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</w:pPr>
            <w:r w:rsidRPr="00453EC3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5F6C2F" w:rsidRDefault="00CC2EDF">
            <w:pPr>
              <w:rPr>
                <w:lang w:val="uk-UA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586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- Index Copernicus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2EDF" w:rsidRPr="00A05F3F" w:rsidRDefault="00453EC3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highlight w:val="yellow"/>
                <w:lang w:val="uk-UA"/>
              </w:rPr>
            </w:pPr>
            <w:r w:rsidRPr="00453EC3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964AF2" w:rsidTr="00216088">
        <w:trPr>
          <w:trHeight w:val="683"/>
        </w:trPr>
        <w:tc>
          <w:tcPr>
            <w:tcW w:w="5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1.2.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right="61"/>
              <w:jc w:val="both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Публікації в матеріалах конференцій, що входять до наукометричних баз даних Scopus та/або Web of Science (або Index Copernicus для суспільних та гуманітарних наук)*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A05F3F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highlight w:val="yellow"/>
                <w:lang w:val="uk-UA"/>
              </w:rPr>
            </w:pPr>
          </w:p>
        </w:tc>
        <w:tc>
          <w:tcPr>
            <w:tcW w:w="12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rPr>
          <w:trHeight w:val="45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1.3.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5F6C2F" w:rsidRDefault="008A1BA7">
            <w:pPr>
              <w:jc w:val="both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Статті у журналах, що включені до переліку наукових фахових видань України: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2EDF" w:rsidRPr="00A05F3F" w:rsidRDefault="00453EC3" w:rsidP="002B10B0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highlight w:val="yellow"/>
                <w:lang w:val="uk-UA"/>
              </w:rPr>
            </w:pPr>
            <w:r w:rsidRPr="00453EC3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rPr>
          <w:trHeight w:val="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CC2EDF">
            <w:pPr>
              <w:rPr>
                <w:lang w:val="uk-UA"/>
              </w:rPr>
            </w:pP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586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з них: в журналах з особливим статусом (рекомендовані секціями)</w:t>
            </w:r>
            <w:r w:rsidRPr="005F6C2F">
              <w:rPr>
                <w:rFonts w:ascii="Times New Roman" w:eastAsia="Times New Roman" w:hAnsi="Times New Roman" w:cs="Times New Roman"/>
                <w:i/>
                <w:sz w:val="19"/>
                <w:lang w:val="uk-UA"/>
              </w:rPr>
              <w:t>**</w:t>
            </w: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A05F3F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highlight w:val="yellow"/>
                <w:lang w:val="uk-UA"/>
              </w:rPr>
            </w:pPr>
          </w:p>
        </w:tc>
        <w:tc>
          <w:tcPr>
            <w:tcW w:w="12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rPr>
          <w:trHeight w:val="6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1.4.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5F6C2F" w:rsidRDefault="008A1BA7">
            <w:pPr>
              <w:jc w:val="both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Публікації у матеріалах конференцій, тезах доповідей та виданнях, що не включені до переліку наукових фахових </w:t>
            </w:r>
          </w:p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видань України (крім тих, що увійшли до п. 1.2.)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2EDF" w:rsidRPr="00A05F3F" w:rsidRDefault="00001CD6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highlight w:val="yellow"/>
                <w:lang w:val="uk-UA"/>
              </w:rPr>
            </w:pPr>
            <w:r w:rsidRPr="00001CD6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>21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rPr>
          <w:trHeight w:val="457"/>
        </w:trPr>
        <w:tc>
          <w:tcPr>
            <w:tcW w:w="5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1.5.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jc w:val="both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Монографії та розділи монографій, опубліковані за рішенням Вченої ради закладу вищої освіти (наукової установи)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A05F3F" w:rsidRDefault="00001CD6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highlight w:val="yellow"/>
                <w:lang w:val="uk-UA"/>
              </w:rPr>
            </w:pPr>
            <w:r w:rsidRPr="00001CD6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>1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45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1.6.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jc w:val="both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Монографії та розділи монографій, опубліковані (або підготовлені і подані до друку) в іноземних видавництвах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A05F3F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highlight w:val="yellow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23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1.7.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Підручники, навчальні посібники України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2EDF" w:rsidRPr="00A05F3F" w:rsidRDefault="00001CD6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highlight w:val="yellow"/>
                <w:lang w:val="uk-UA"/>
              </w:rPr>
            </w:pPr>
            <w:r w:rsidRPr="00001CD6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234"/>
        </w:trPr>
        <w:tc>
          <w:tcPr>
            <w:tcW w:w="5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1.8.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Словники, довідники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001CD6" w:rsidRDefault="00001CD6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</w:pPr>
            <w:r w:rsidRPr="00001CD6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2.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Підготовка наукових кадрів: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001CD6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23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2.1.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Захищено докторських дисертацій за тематикою НДР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2EDF" w:rsidRPr="00001CD6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234"/>
        </w:trPr>
        <w:tc>
          <w:tcPr>
            <w:tcW w:w="5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2.2.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Захищено кандидатських дисертацій за тематикою НДР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001CD6" w:rsidRDefault="00216088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</w:pPr>
            <w:r w:rsidRPr="00001CD6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45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3.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jc w:val="both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Охоронні документи на об’єкти права інтелектуальної власності, створені за тематикою НДР: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5F6C2F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3.1.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Отримано патентів України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5F6C2F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lastRenderedPageBreak/>
              <w:t>3.2.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 xml:space="preserve">Отримано свідоцтв про реєстрацію авторського права на твір 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5F6C2F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2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3.3.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Отримано патентів інших держав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5F6C2F" w:rsidRDefault="00CC2EDF" w:rsidP="00216088">
            <w:pPr>
              <w:ind w:left="1"/>
              <w:jc w:val="center"/>
              <w:rPr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45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4.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 w:rsidP="005F6C2F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Участь 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ab/>
              <w:t xml:space="preserve">з оплатою у виконанні НДР (штатних одиниць/осіб):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5F6C2F" w:rsidRDefault="00CC2EDF" w:rsidP="00216088">
            <w:pPr>
              <w:ind w:left="1"/>
              <w:jc w:val="center"/>
              <w:rPr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2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4.1.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Студентів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5F6C2F" w:rsidRDefault="00CC2EDF" w:rsidP="00216088">
            <w:pPr>
              <w:ind w:left="1"/>
              <w:jc w:val="center"/>
              <w:rPr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  <w:tr w:rsidR="00CC2EDF" w:rsidRPr="005F6C2F" w:rsidTr="00216088">
        <w:tblPrEx>
          <w:tblCellMar>
            <w:right w:w="58" w:type="dxa"/>
          </w:tblCellMar>
        </w:tblPrEx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4.2.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sz w:val="19"/>
                <w:lang w:val="uk-UA"/>
              </w:rPr>
              <w:t>Молодих учених та аспірантів</w:t>
            </w: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5F6C2F" w:rsidRDefault="00CC2EDF" w:rsidP="00216088">
            <w:pPr>
              <w:ind w:left="1"/>
              <w:jc w:val="center"/>
              <w:rPr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5F6C2F" w:rsidRDefault="008A1BA7">
            <w:pPr>
              <w:ind w:left="1"/>
              <w:rPr>
                <w:lang w:val="uk-UA"/>
              </w:rPr>
            </w:pPr>
            <w:r w:rsidRPr="005F6C2F">
              <w:rPr>
                <w:rFonts w:ascii="Times New Roman" w:eastAsia="Times New Roman" w:hAnsi="Times New Roman" w:cs="Times New Roman"/>
                <w:b/>
                <w:sz w:val="19"/>
                <w:lang w:val="uk-UA"/>
              </w:rPr>
              <w:t xml:space="preserve"> </w:t>
            </w:r>
          </w:p>
        </w:tc>
      </w:tr>
    </w:tbl>
    <w:p w:rsidR="00CC2EDF" w:rsidRPr="00E30B5F" w:rsidRDefault="008A1BA7" w:rsidP="00E30B5F">
      <w:pPr>
        <w:spacing w:after="0"/>
        <w:ind w:firstLine="142"/>
        <w:rPr>
          <w:lang w:val="uk-UA"/>
        </w:rPr>
      </w:pPr>
      <w:r w:rsidRPr="00E30B5F">
        <w:rPr>
          <w:rFonts w:ascii="Times New Roman" w:eastAsia="Times New Roman" w:hAnsi="Times New Roman" w:cs="Times New Roman"/>
          <w:i/>
          <w:sz w:val="18"/>
          <w:lang w:val="uk-UA"/>
        </w:rPr>
        <w:t xml:space="preserve"> * Тексти наукових статей, тез доповідей на наукових конференціях та описів отриманих патентів представляти на Web-сторінках організацій-виконавців наукової роботи (науково-технічної розробки) </w:t>
      </w:r>
    </w:p>
    <w:p w:rsidR="008A1BA7" w:rsidRPr="00E30B5F" w:rsidRDefault="008A1BA7" w:rsidP="00E30B5F">
      <w:pPr>
        <w:spacing w:after="170" w:line="239" w:lineRule="auto"/>
        <w:ind w:right="211" w:firstLine="142"/>
        <w:jc w:val="both"/>
        <w:rPr>
          <w:rFonts w:ascii="Times New Roman" w:eastAsia="Times New Roman" w:hAnsi="Times New Roman" w:cs="Times New Roman"/>
          <w:i/>
          <w:sz w:val="18"/>
          <w:lang w:val="uk-UA"/>
        </w:rPr>
      </w:pPr>
      <w:r w:rsidRPr="00E30B5F">
        <w:rPr>
          <w:rFonts w:ascii="Times New Roman" w:eastAsia="Times New Roman" w:hAnsi="Times New Roman" w:cs="Times New Roman"/>
          <w:i/>
          <w:sz w:val="18"/>
          <w:lang w:val="uk-UA"/>
        </w:rPr>
        <w:t xml:space="preserve">** Для секцій, які не визначили перелік журналів з особливим статусом, оцінюються журнали категорії «Б» згідно з наказом Міністерства освіти і науки України від 15.01.2018 № 32 «Про затвердження Порядку формування Переліку наукових фахових видань України», зареєстрованим в Міністерстві юстиції України 06 лютого 2018 р. за № 148/31600. </w:t>
      </w:r>
    </w:p>
    <w:tbl>
      <w:tblPr>
        <w:tblStyle w:val="11"/>
        <w:tblpPr w:leftFromText="180" w:rightFromText="180" w:vertAnchor="page" w:horzAnchor="margin" w:tblpY="4696"/>
        <w:tblW w:w="20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662"/>
        <w:gridCol w:w="6095"/>
        <w:gridCol w:w="4008"/>
        <w:gridCol w:w="3619"/>
        <w:gridCol w:w="3619"/>
      </w:tblGrid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1.</w:t>
            </w:r>
          </w:p>
        </w:tc>
        <w:tc>
          <w:tcPr>
            <w:tcW w:w="2662" w:type="dxa"/>
          </w:tcPr>
          <w:p w:rsidR="006D569C" w:rsidRPr="006D569C" w:rsidRDefault="006D569C" w:rsidP="006D569C">
            <w:pPr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6D569C">
              <w:rPr>
                <w:rFonts w:ascii="Times New Roman" w:eastAsia="Times New Roman" w:hAnsi="Times New Roman" w:cs="Times New Roman"/>
                <w:bCs/>
                <w:lang w:eastAsia="ru-RU"/>
              </w:rPr>
              <w:t>Шачковська Л.С.</w:t>
            </w:r>
          </w:p>
        </w:tc>
        <w:tc>
          <w:tcPr>
            <w:tcW w:w="6095" w:type="dxa"/>
          </w:tcPr>
          <w:p w:rsidR="006D569C" w:rsidRPr="00B17BD1" w:rsidRDefault="006D569C" w:rsidP="006D569C">
            <w:pP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зав.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</w:t>
            </w: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кафедри,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</w:t>
            </w:r>
            <w:r w:rsidRPr="003B687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доцент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2.</w:t>
            </w:r>
          </w:p>
        </w:tc>
        <w:tc>
          <w:tcPr>
            <w:tcW w:w="2662" w:type="dxa"/>
          </w:tcPr>
          <w:p w:rsidR="006D569C" w:rsidRPr="006D569C" w:rsidRDefault="006D569C" w:rsidP="006D569C">
            <w:pPr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6D569C">
              <w:rPr>
                <w:rFonts w:ascii="Times New Roman" w:eastAsia="Times New Roman" w:hAnsi="Times New Roman"/>
                <w:bCs/>
                <w:lang w:eastAsia="ru-RU"/>
              </w:rPr>
              <w:t>Карасевич А.О.</w:t>
            </w:r>
          </w:p>
        </w:tc>
        <w:tc>
          <w:tcPr>
            <w:tcW w:w="6095" w:type="dxa"/>
          </w:tcPr>
          <w:p w:rsidR="006D569C" w:rsidRPr="00B17BD1" w:rsidRDefault="006D569C" w:rsidP="006D569C">
            <w:pP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професор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3.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569C">
              <w:rPr>
                <w:rFonts w:ascii="Times New Roman" w:eastAsia="Times New Roman" w:hAnsi="Times New Roman" w:cs="Times New Roman"/>
                <w:bCs/>
                <w:lang w:eastAsia="ru-RU"/>
              </w:rPr>
              <w:t>Балановський Я.М.</w:t>
            </w:r>
          </w:p>
        </w:tc>
        <w:tc>
          <w:tcPr>
            <w:tcW w:w="6095" w:type="dxa"/>
          </w:tcPr>
          <w:p w:rsidR="006D569C" w:rsidRDefault="006D569C" w:rsidP="006D569C">
            <w:r w:rsidRPr="003B687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доцент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4.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569C">
              <w:rPr>
                <w:rFonts w:ascii="Times New Roman" w:eastAsia="Times New Roman" w:hAnsi="Times New Roman"/>
                <w:bCs/>
                <w:lang w:val="uk-UA" w:eastAsia="ru-RU"/>
              </w:rPr>
              <w:t>Бержанір А.Л.</w:t>
            </w:r>
          </w:p>
        </w:tc>
        <w:tc>
          <w:tcPr>
            <w:tcW w:w="6095" w:type="dxa"/>
          </w:tcPr>
          <w:p w:rsidR="006D569C" w:rsidRDefault="006D569C" w:rsidP="006D569C">
            <w:r w:rsidRPr="003B687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доцент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5.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6D569C">
              <w:rPr>
                <w:rFonts w:ascii="Times New Roman" w:eastAsia="Times New Roman" w:hAnsi="Times New Roman" w:cs="Times New Roman"/>
                <w:bCs/>
                <w:lang w:eastAsia="ru-RU"/>
              </w:rPr>
              <w:t>Бондар С.С.</w:t>
            </w:r>
          </w:p>
        </w:tc>
        <w:tc>
          <w:tcPr>
            <w:tcW w:w="6095" w:type="dxa"/>
          </w:tcPr>
          <w:p w:rsidR="006D569C" w:rsidRDefault="006D569C" w:rsidP="006D569C">
            <w:r w:rsidRPr="003B687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доцент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6.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569C">
              <w:rPr>
                <w:rFonts w:ascii="Times New Roman" w:eastAsia="Times New Roman" w:hAnsi="Times New Roman"/>
                <w:bCs/>
                <w:lang w:eastAsia="ru-RU"/>
              </w:rPr>
              <w:t>Запорожець М.О.</w:t>
            </w:r>
          </w:p>
        </w:tc>
        <w:tc>
          <w:tcPr>
            <w:tcW w:w="6095" w:type="dxa"/>
          </w:tcPr>
          <w:p w:rsidR="006D569C" w:rsidRDefault="006D569C" w:rsidP="006D569C">
            <w:r w:rsidRPr="003B687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доцент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7.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eastAsia="Times New Roman" w:hAnsi="Times New Roman" w:cs="Times New Roman"/>
                <w:bCs/>
              </w:rPr>
            </w:pPr>
            <w:r w:rsidRPr="006D569C">
              <w:rPr>
                <w:rFonts w:ascii="Times New Roman" w:eastAsia="Times New Roman" w:hAnsi="Times New Roman" w:cs="Times New Roman"/>
                <w:bCs/>
                <w:lang w:eastAsia="ru-RU"/>
              </w:rPr>
              <w:t>Мартиненко Л.Б.</w:t>
            </w:r>
          </w:p>
        </w:tc>
        <w:tc>
          <w:tcPr>
            <w:tcW w:w="6095" w:type="dxa"/>
          </w:tcPr>
          <w:p w:rsidR="006D569C" w:rsidRDefault="006D569C" w:rsidP="006D569C">
            <w:r w:rsidRPr="003B687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доцент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8.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eastAsia="Times New Roman" w:hAnsi="Times New Roman" w:cs="Times New Roman"/>
                <w:bCs/>
              </w:rPr>
            </w:pPr>
            <w:r w:rsidRPr="006D569C">
              <w:rPr>
                <w:rFonts w:ascii="Times New Roman" w:eastAsia="Times New Roman" w:hAnsi="Times New Roman"/>
                <w:lang w:val="uk-UA" w:eastAsia="ru-RU"/>
              </w:rPr>
              <w:t>Фицик І. Д</w:t>
            </w:r>
            <w:r w:rsidRPr="006D569C"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6095" w:type="dxa"/>
          </w:tcPr>
          <w:p w:rsidR="006D569C" w:rsidRDefault="006D569C" w:rsidP="006D569C">
            <w:r w:rsidRPr="003B687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доцент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9.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569C">
              <w:rPr>
                <w:rFonts w:ascii="Times New Roman" w:eastAsia="Times New Roman" w:hAnsi="Times New Roman" w:cs="Times New Roman"/>
                <w:bCs/>
                <w:lang w:eastAsia="ru-RU"/>
              </w:rPr>
              <w:t>Фуркало В. І.</w:t>
            </w:r>
          </w:p>
        </w:tc>
        <w:tc>
          <w:tcPr>
            <w:tcW w:w="6095" w:type="dxa"/>
          </w:tcPr>
          <w:p w:rsidR="006D569C" w:rsidRDefault="006D569C" w:rsidP="006D569C">
            <w:r w:rsidRPr="003B687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доцент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10.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eastAsia="Times New Roman" w:hAnsi="Times New Roman" w:cs="Times New Roman"/>
                <w:bCs/>
              </w:rPr>
            </w:pPr>
            <w:r w:rsidRPr="006D569C">
              <w:rPr>
                <w:rFonts w:ascii="Times New Roman" w:eastAsia="Times New Roman" w:hAnsi="Times New Roman"/>
                <w:bCs/>
                <w:lang w:eastAsia="ru-RU"/>
              </w:rPr>
              <w:t>Фуркало В.С.</w:t>
            </w:r>
          </w:p>
        </w:tc>
        <w:tc>
          <w:tcPr>
            <w:tcW w:w="6095" w:type="dxa"/>
          </w:tcPr>
          <w:p w:rsidR="006D569C" w:rsidRDefault="006D569C" w:rsidP="006D569C">
            <w:r w:rsidRPr="003B687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доцент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11.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6D569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Цимбал В.О.</w:t>
            </w:r>
          </w:p>
        </w:tc>
        <w:tc>
          <w:tcPr>
            <w:tcW w:w="6095" w:type="dxa"/>
          </w:tcPr>
          <w:p w:rsidR="006D569C" w:rsidRDefault="006D569C" w:rsidP="006D569C">
            <w:r w:rsidRPr="003B687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доцент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B17BD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12.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6D569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Нікітенко А. С.</w:t>
            </w:r>
          </w:p>
        </w:tc>
        <w:tc>
          <w:tcPr>
            <w:tcW w:w="6095" w:type="dxa"/>
          </w:tcPr>
          <w:p w:rsidR="006D569C" w:rsidRDefault="006D569C" w:rsidP="006D569C">
            <w:r w:rsidRPr="00943AD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викладач</w:t>
            </w:r>
          </w:p>
        </w:tc>
      </w:tr>
      <w:tr w:rsidR="006D569C" w:rsidRPr="00B17BD1" w:rsidTr="006C1B42"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13.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6D569C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О.В.</w:t>
            </w:r>
          </w:p>
        </w:tc>
        <w:tc>
          <w:tcPr>
            <w:tcW w:w="6095" w:type="dxa"/>
          </w:tcPr>
          <w:p w:rsidR="006D569C" w:rsidRDefault="006D569C" w:rsidP="006D569C">
            <w:r w:rsidRPr="00943AD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викладач</w:t>
            </w:r>
          </w:p>
        </w:tc>
        <w:tc>
          <w:tcPr>
            <w:tcW w:w="4008" w:type="dxa"/>
            <w:vAlign w:val="center"/>
          </w:tcPr>
          <w:p w:rsidR="006D569C" w:rsidRDefault="006D569C" w:rsidP="006D56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19" w:type="dxa"/>
            <w:textDirection w:val="btLr"/>
            <w:vAlign w:val="center"/>
          </w:tcPr>
          <w:p w:rsidR="006D569C" w:rsidRDefault="006D569C" w:rsidP="006D56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19" w:type="dxa"/>
            <w:textDirection w:val="btLr"/>
            <w:vAlign w:val="center"/>
          </w:tcPr>
          <w:p w:rsidR="006D569C" w:rsidRDefault="006D569C" w:rsidP="006D5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6D569C" w:rsidRPr="00B17BD1" w:rsidTr="006C1B42"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14.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6D569C">
              <w:rPr>
                <w:rFonts w:ascii="Times New Roman" w:eastAsia="Times New Roman" w:hAnsi="Times New Roman"/>
                <w:bCs/>
                <w:lang w:eastAsia="ru-RU"/>
              </w:rPr>
              <w:t>Олєйнічук О.М.</w:t>
            </w:r>
          </w:p>
        </w:tc>
        <w:tc>
          <w:tcPr>
            <w:tcW w:w="6095" w:type="dxa"/>
          </w:tcPr>
          <w:p w:rsidR="006D569C" w:rsidRDefault="006D569C" w:rsidP="006D569C">
            <w:r w:rsidRPr="00943AD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викладач</w:t>
            </w:r>
          </w:p>
        </w:tc>
        <w:tc>
          <w:tcPr>
            <w:tcW w:w="4008" w:type="dxa"/>
            <w:vAlign w:val="center"/>
          </w:tcPr>
          <w:p w:rsidR="006D569C" w:rsidRDefault="006D569C" w:rsidP="006D5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викл. Олєйнічук О.М.</w:t>
            </w:r>
          </w:p>
        </w:tc>
        <w:tc>
          <w:tcPr>
            <w:tcW w:w="3619" w:type="dxa"/>
            <w:textDirection w:val="btLr"/>
            <w:vAlign w:val="center"/>
          </w:tcPr>
          <w:p w:rsidR="006D569C" w:rsidRDefault="006D569C" w:rsidP="006D5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викл. Максимчук О.В.</w:t>
            </w:r>
          </w:p>
        </w:tc>
        <w:tc>
          <w:tcPr>
            <w:tcW w:w="3619" w:type="dxa"/>
            <w:textDirection w:val="btLr"/>
            <w:vAlign w:val="center"/>
          </w:tcPr>
          <w:p w:rsidR="006D569C" w:rsidRDefault="006D569C" w:rsidP="006D5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викл. Нікітенко А. С.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15.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569C">
              <w:rPr>
                <w:rFonts w:ascii="Times New Roman" w:eastAsia="Times New Roman" w:hAnsi="Times New Roman" w:cs="Times New Roman"/>
                <w:bCs/>
                <w:lang w:eastAsia="ru-RU"/>
              </w:rPr>
              <w:t>Родік Т.П.</w:t>
            </w:r>
          </w:p>
        </w:tc>
        <w:tc>
          <w:tcPr>
            <w:tcW w:w="6095" w:type="dxa"/>
          </w:tcPr>
          <w:p w:rsidR="006D569C" w:rsidRDefault="006D569C" w:rsidP="006D569C">
            <w:r w:rsidRPr="00943AD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викладач</w:t>
            </w:r>
          </w:p>
        </w:tc>
      </w:tr>
      <w:tr w:rsidR="006D569C" w:rsidRPr="00B17BD1" w:rsidTr="006C1B42">
        <w:trPr>
          <w:gridAfter w:val="3"/>
          <w:wAfter w:w="11246" w:type="dxa"/>
        </w:trPr>
        <w:tc>
          <w:tcPr>
            <w:tcW w:w="565" w:type="dxa"/>
          </w:tcPr>
          <w:p w:rsidR="006D569C" w:rsidRPr="00B17BD1" w:rsidRDefault="006D569C" w:rsidP="006D569C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16.</w:t>
            </w:r>
          </w:p>
        </w:tc>
        <w:tc>
          <w:tcPr>
            <w:tcW w:w="2662" w:type="dxa"/>
            <w:vAlign w:val="center"/>
          </w:tcPr>
          <w:p w:rsidR="006D569C" w:rsidRPr="006D569C" w:rsidRDefault="006D569C" w:rsidP="006D56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569C">
              <w:rPr>
                <w:rFonts w:ascii="Times New Roman" w:eastAsia="Times New Roman" w:hAnsi="Times New Roman"/>
                <w:bCs/>
                <w:lang w:val="uk-UA" w:eastAsia="ru-RU"/>
              </w:rPr>
              <w:t>Цімоха Р.Р.</w:t>
            </w:r>
          </w:p>
        </w:tc>
        <w:tc>
          <w:tcPr>
            <w:tcW w:w="6095" w:type="dxa"/>
          </w:tcPr>
          <w:p w:rsidR="006D569C" w:rsidRDefault="006D569C" w:rsidP="006D569C">
            <w:r w:rsidRPr="00943AD2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викладач</w:t>
            </w:r>
          </w:p>
        </w:tc>
      </w:tr>
    </w:tbl>
    <w:p w:rsidR="008A1BA7" w:rsidRPr="00E30B5F" w:rsidRDefault="00A97640" w:rsidP="005F6C2F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3"/>
          <w:szCs w:val="23"/>
        </w:rPr>
      </w:pPr>
      <w:r w:rsidRPr="006256A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8A1BA7" w:rsidRPr="00E30B5F">
        <w:rPr>
          <w:rFonts w:ascii="Times New Roman" w:hAnsi="Times New Roman" w:cs="Times New Roman"/>
          <w:b/>
          <w:sz w:val="23"/>
          <w:szCs w:val="23"/>
        </w:rPr>
        <w:t>Пере</w:t>
      </w:r>
      <w:r w:rsidR="00AF553C" w:rsidRPr="00E30B5F">
        <w:rPr>
          <w:rFonts w:ascii="Times New Roman" w:hAnsi="Times New Roman" w:cs="Times New Roman"/>
          <w:b/>
          <w:sz w:val="23"/>
          <w:szCs w:val="23"/>
        </w:rPr>
        <w:t>лік виконавців (ПІБ та посада).</w:t>
      </w:r>
    </w:p>
    <w:p w:rsidR="00E30B5F" w:rsidRDefault="00E30B5F" w:rsidP="00E30B5F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3"/>
          <w:szCs w:val="23"/>
        </w:rPr>
      </w:pPr>
    </w:p>
    <w:p w:rsidR="00CC2EDF" w:rsidRPr="00E30B5F" w:rsidRDefault="008A1BA7" w:rsidP="00E30B5F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E30B5F">
        <w:rPr>
          <w:rFonts w:ascii="Times New Roman" w:hAnsi="Times New Roman" w:cs="Times New Roman"/>
          <w:b/>
          <w:sz w:val="23"/>
          <w:szCs w:val="23"/>
          <w:lang w:val="uk-UA"/>
        </w:rPr>
        <w:t xml:space="preserve">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дисертацій. </w:t>
      </w:r>
    </w:p>
    <w:p w:rsidR="00AF553C" w:rsidRDefault="00AF553C" w:rsidP="00E30B5F">
      <w:pPr>
        <w:pStyle w:val="a3"/>
        <w:numPr>
          <w:ilvl w:val="0"/>
          <w:numId w:val="1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</w:pPr>
      <w:r w:rsidRPr="00E30B5F"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  <w:t>статті у наукових виданнях, які індексуються у наукометричних базах даних «</w:t>
      </w:r>
      <w:r w:rsidRPr="00E30B5F">
        <w:rPr>
          <w:rFonts w:ascii="Times New Roman" w:hAnsi="Times New Roman" w:cs="Times New Roman"/>
          <w:b/>
          <w:color w:val="auto"/>
          <w:sz w:val="23"/>
          <w:szCs w:val="23"/>
          <w:lang w:val="en-US" w:eastAsia="en-US"/>
        </w:rPr>
        <w:t>Scopus</w:t>
      </w:r>
      <w:r w:rsidRPr="00E30B5F"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  <w:t>» та «</w:t>
      </w:r>
      <w:r w:rsidRPr="00E30B5F">
        <w:rPr>
          <w:rFonts w:ascii="Times New Roman" w:hAnsi="Times New Roman" w:cs="Times New Roman"/>
          <w:b/>
          <w:color w:val="auto"/>
          <w:sz w:val="23"/>
          <w:szCs w:val="23"/>
          <w:lang w:val="en-US" w:eastAsia="en-US"/>
        </w:rPr>
        <w:t>Web</w:t>
      </w:r>
      <w:r w:rsidRPr="00E30B5F"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  <w:t xml:space="preserve"> </w:t>
      </w:r>
      <w:r w:rsidRPr="00E30B5F">
        <w:rPr>
          <w:rFonts w:ascii="Times New Roman" w:hAnsi="Times New Roman" w:cs="Times New Roman"/>
          <w:b/>
          <w:color w:val="auto"/>
          <w:sz w:val="23"/>
          <w:szCs w:val="23"/>
          <w:lang w:val="en-US" w:eastAsia="en-US"/>
        </w:rPr>
        <w:t>of</w:t>
      </w:r>
      <w:r w:rsidRPr="00E30B5F"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  <w:t xml:space="preserve"> </w:t>
      </w:r>
      <w:r w:rsidRPr="00E30B5F">
        <w:rPr>
          <w:rFonts w:ascii="Times New Roman" w:hAnsi="Times New Roman" w:cs="Times New Roman"/>
          <w:b/>
          <w:color w:val="auto"/>
          <w:sz w:val="23"/>
          <w:szCs w:val="23"/>
          <w:lang w:val="en-US" w:eastAsia="en-US"/>
        </w:rPr>
        <w:t>Science</w:t>
      </w:r>
      <w:r w:rsidRPr="00E30B5F"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  <w:t>»:</w:t>
      </w:r>
    </w:p>
    <w:p w:rsidR="00A05F3F" w:rsidRPr="00E30B5F" w:rsidRDefault="00BE537C" w:rsidP="00BE537C">
      <w:pPr>
        <w:pStyle w:val="1920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sz w:val="23"/>
          <w:szCs w:val="23"/>
          <w:lang w:val="uk-UA" w:eastAsia="en-US"/>
        </w:rPr>
      </w:pPr>
      <w:r>
        <w:rPr>
          <w:b/>
          <w:lang w:val="uk-UA"/>
        </w:rPr>
        <w:tab/>
      </w:r>
      <w:r w:rsidRPr="00BE537C">
        <w:rPr>
          <w:lang w:val="uk-UA"/>
        </w:rPr>
        <w:t xml:space="preserve">1. </w:t>
      </w:r>
      <w:r w:rsidR="00A05F3F" w:rsidRPr="00BE537C">
        <w:rPr>
          <w:lang w:val="uk-UA"/>
        </w:rPr>
        <w:t>Berzhanir A. L. Simulation of the local budget income structure in the context of the financial independence of local government bodies</w:t>
      </w:r>
      <w:r w:rsidR="00A05F3F" w:rsidRPr="00A05F3F">
        <w:rPr>
          <w:b/>
          <w:lang w:val="uk-UA"/>
        </w:rPr>
        <w:t xml:space="preserve"> </w:t>
      </w:r>
      <w:r w:rsidR="00A05F3F" w:rsidRPr="00A05F3F">
        <w:rPr>
          <w:lang w:val="uk-UA"/>
        </w:rPr>
        <w:t>/ Vinnytska O. A., Berzhanir A. L., Berzhanir I. A. // Науковий вісник Полісся. – 2018. – № 1 (13). Ч. 1. – С. 215–221.</w:t>
      </w:r>
      <w:r w:rsidR="00A05F3F" w:rsidRPr="00A05F3F">
        <w:rPr>
          <w:lang w:val="uk-UA"/>
        </w:rPr>
        <w:cr/>
      </w:r>
      <w:r>
        <w:rPr>
          <w:lang w:val="uk-UA"/>
        </w:rPr>
        <w:tab/>
        <w:t xml:space="preserve">2. </w:t>
      </w:r>
      <w:r w:rsidR="00353039" w:rsidRPr="00353039">
        <w:rPr>
          <w:lang w:val="uk-UA"/>
        </w:rPr>
        <w:t xml:space="preserve">Developing pedagogical mastery of future physical education teachers in higher education institutions / Iryna Maksymchuk, Borys Maksymchuk, Valentina Frutziuk, Tetiana Matyiichuk, Iryna Demchenko, Inna Babii, Svitlana Tsymbal-Slatvinska, </w:t>
      </w:r>
      <w:r w:rsidR="00353039" w:rsidRPr="00353039">
        <w:rPr>
          <w:b/>
          <w:lang w:val="uk-UA"/>
        </w:rPr>
        <w:t>Alona Nikitenko,</w:t>
      </w:r>
      <w:r w:rsidR="00353039" w:rsidRPr="00353039">
        <w:rPr>
          <w:lang w:val="uk-UA"/>
        </w:rPr>
        <w:t xml:space="preserve"> Valentyna Bilan, Andrii Sitovskyi, Ihor Savshuk // Journal of Physical Education and Sport. – 2018. – Vol. 18, is. 2. – P. 810 – 815.</w:t>
      </w:r>
    </w:p>
    <w:p w:rsidR="00AF553C" w:rsidRPr="00E05315" w:rsidRDefault="00AF553C" w:rsidP="00BE537C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</w:pPr>
      <w:r w:rsidRPr="00E30B5F"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  <w:t>с</w:t>
      </w:r>
      <w:r w:rsidRPr="00E30B5F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  <w:t xml:space="preserve">татті </w:t>
      </w:r>
      <w:r w:rsidR="00BE537C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  <w:t>у</w:t>
      </w:r>
      <w:r w:rsidRPr="00E30B5F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  <w:t xml:space="preserve"> закордонних виданнях:</w:t>
      </w:r>
    </w:p>
    <w:p w:rsidR="00E05315" w:rsidRPr="00E05315" w:rsidRDefault="00BE537C" w:rsidP="00BE537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ab/>
      </w:r>
      <w:r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="00E05315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Фицик</w:t>
      </w:r>
      <w:r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І.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Польські національні повстання ХІХ століття в дзеркалі мемуарів сучасників на сторінках часопису «Киевская старина» //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Polskie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Towarzystwo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Historyczne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Oddzia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ł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Cz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ę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stochowie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Instytut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Historii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Akademii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im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Jana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ł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ugosza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Cz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ę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stochowie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Wydzia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ł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Historyczny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Pa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ń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stwowego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Pedagogicznego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Uniwersytetu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</w:rPr>
        <w:t>im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Pawła Tyczyny Państwowy rezerwat historyczno-architektoniczny „Stara Humań" Pracownia Humanistycznych Studiów Interdyscyplinarnych Uniwersytetu im. Adama Mickiewicza w Poznaniu ROZDROŻA EUROPA ŚRODKOWA I WSCHODNIA W REFLEKSJACH HUMANISTÓW Redakcja naukowa: Rafał Dymczyk, Igor Krywoszeja, Norbert Morawiec Tom III Częstochowa-Humań-Poznań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2016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–  С. 41 – 61. </w:t>
      </w:r>
    </w:p>
    <w:p w:rsidR="00E05315" w:rsidRPr="00E05315" w:rsidRDefault="00E05315" w:rsidP="00E05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E05315" w:rsidRDefault="00BE537C" w:rsidP="00BE537C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ab/>
      </w:r>
      <w:r w:rsidR="00E05315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2.</w:t>
      </w:r>
      <w:r w:rsidR="00E05315" w:rsidRPr="00BE537C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uk-UA"/>
        </w:rPr>
        <w:t> </w:t>
      </w:r>
      <w:r w:rsidR="00E05315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Шачковська Л. С.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Теоретичні основи віртуальної дипломатії. Virtus: Scientific Journal. Editor-inChief M.A. Zhurba. Part 2, 2018. Р. 37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–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40.</w:t>
      </w:r>
    </w:p>
    <w:p w:rsidR="00AF553C" w:rsidRDefault="002735F4" w:rsidP="00E30B5F">
      <w:pPr>
        <w:tabs>
          <w:tab w:val="left" w:pos="709"/>
          <w:tab w:val="left" w:pos="993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</w:pPr>
      <w:r w:rsidRPr="00E30B5F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  <w:t xml:space="preserve">– </w:t>
      </w:r>
      <w:r w:rsidR="00AF553C" w:rsidRPr="00E30B5F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  <w:t>статті у фахових виданнях України:</w:t>
      </w:r>
    </w:p>
    <w:p w:rsidR="00A05F3F" w:rsidRPr="00A05F3F" w:rsidRDefault="00BE537C" w:rsidP="00BE53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ab/>
      </w:r>
      <w:r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1. 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Бержанір А.Л. Методологія теоретичних досліджень корпоративної соціальної відповідальності</w:t>
      </w:r>
      <w:r w:rsidR="00A05F3F" w:rsidRPr="00A05F3F"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="00A05F3F" w:rsidRPr="00A05F3F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[Електронний ресурс] / А.Л. Бержанір, Г.М. Чирва // Глобальні та національні проблеми економіки: електронне наукове фахове видання. – Електронні дані. – [Миколаїв : Миколаївський націон. ун-т ім. В.О. Сухомлинського, 2018]. – № 21. – С. 122–125. – Режим доступу: http://global-national.in.ua/issue-21-2018.</w:t>
      </w:r>
    </w:p>
    <w:p w:rsidR="00353039" w:rsidRPr="00353039" w:rsidRDefault="00BE537C" w:rsidP="00BE537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uk-UA" w:eastAsia="en-US"/>
        </w:rPr>
        <w:t>2</w:t>
      </w:r>
      <w:r w:rsidR="00353039" w:rsidRPr="00353039">
        <w:rPr>
          <w:rFonts w:ascii="Times New Roman" w:hAnsi="Times New Roman" w:cs="Times New Roman"/>
          <w:bCs/>
          <w:color w:val="auto"/>
          <w:sz w:val="24"/>
          <w:szCs w:val="24"/>
          <w:lang w:val="uk-UA" w:eastAsia="en-US"/>
        </w:rPr>
        <w:t xml:space="preserve">. </w:t>
      </w:r>
      <w:r w:rsidR="00353039" w:rsidRPr="00BE537C">
        <w:rPr>
          <w:rFonts w:ascii="Times New Roman" w:hAnsi="Times New Roman" w:cs="Times New Roman"/>
          <w:bCs/>
          <w:color w:val="auto"/>
          <w:sz w:val="24"/>
          <w:szCs w:val="24"/>
          <w:lang w:val="uk-UA" w:eastAsia="en-US"/>
        </w:rPr>
        <w:t>Карасевич А. О.</w:t>
      </w:r>
      <w:r w:rsidR="00353039" w:rsidRPr="00353039">
        <w:rPr>
          <w:rFonts w:ascii="Times New Roman" w:hAnsi="Times New Roman" w:cs="Times New Roman"/>
          <w:bCs/>
          <w:color w:val="auto"/>
          <w:sz w:val="24"/>
          <w:szCs w:val="24"/>
          <w:lang w:val="uk-UA" w:eastAsia="en-US"/>
        </w:rPr>
        <w:t xml:space="preserve"> Іван Черняховський: філософія життя полководця </w:t>
      </w:r>
      <w:r w:rsidR="00353039" w:rsidRPr="00353039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// Уманська старовина: Науковий журнал. – Умань: Видавничо-поліграфічний центр «Візаві», 2017. – Вип.4. – С. 5 – 14. </w:t>
      </w:r>
    </w:p>
    <w:p w:rsidR="00353039" w:rsidRPr="00BE537C" w:rsidRDefault="00BE537C" w:rsidP="00BE53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="00353039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Шачковська Л. С., Максимчук О. В. Вектор соціального розвитку села: стан та проблеми. Науковий журнал «Молодий вчений». 2018.  № 7.  С. 459–462.</w:t>
      </w:r>
      <w:r w:rsidR="00353039" w:rsidRPr="00BE5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05F3F" w:rsidRPr="00BE537C" w:rsidRDefault="00BE537C" w:rsidP="00E30B5F">
      <w:pPr>
        <w:tabs>
          <w:tab w:val="left" w:pos="709"/>
          <w:tab w:val="left" w:pos="993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uk-UA"/>
        </w:rPr>
      </w:pPr>
      <w:r w:rsidRPr="00BE53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4. </w:t>
      </w:r>
      <w:r w:rsidR="00353039" w:rsidRPr="00BE537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Олєйнічук О.М.</w:t>
      </w:r>
      <w:r w:rsidR="00353039" w:rsidRPr="00BE537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eastAsia="uk-UA"/>
        </w:rPr>
        <w:t xml:space="preserve"> </w:t>
      </w:r>
      <w:r w:rsidR="00353039" w:rsidRPr="00BE537C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uk-UA" w:eastAsia="uk-UA"/>
        </w:rPr>
        <w:t>Підходи до розуміння поняття місця вчинення злочину як  ознаки об’єктивної сторони злочину / О.М. Олєйнічук // Юридична наука. – 2018. – №10.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uk-UA" w:eastAsia="uk-UA"/>
        </w:rPr>
        <w:t xml:space="preserve"> – С. 56–60.</w:t>
      </w:r>
    </w:p>
    <w:p w:rsidR="00AF553C" w:rsidRDefault="002735F4" w:rsidP="00E30B5F">
      <w:pPr>
        <w:tabs>
          <w:tab w:val="left" w:pos="709"/>
          <w:tab w:val="left" w:pos="993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</w:pPr>
      <w:r w:rsidRPr="00E30B5F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  <w:t xml:space="preserve">– </w:t>
      </w:r>
      <w:r w:rsidR="00AF553C" w:rsidRPr="00E30B5F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  <w:t>статті в інших виданнях України:</w:t>
      </w:r>
    </w:p>
    <w:p w:rsidR="006C1B42" w:rsidRPr="00BE537C" w:rsidRDefault="00BE537C" w:rsidP="00BE537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E537C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1. </w:t>
      </w:r>
      <w:r w:rsidR="006C1B42" w:rsidRPr="00BE537C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  <w:t>Балановський Я. М. Маніпуляція колективною свідомістю як соціальне явище / Я. М. Балановський // Соціальний розвиток сільських регіонів: колектив. моногр. вип. 3 / За ред. А. М. Шатохіна, М. В. Костюк. – Умань: ВПЦ «Візаві» (Видавець «Сочінський М. М.»), 2018. – С. 148 – 153.</w:t>
      </w:r>
      <w:r w:rsidR="006C1B42" w:rsidRPr="00BE537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A05F3F" w:rsidRPr="00BE537C" w:rsidRDefault="00BE537C" w:rsidP="00BE537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Бержанір А.Л. Соціальне інвестування як фінансова основа діяльності соціально відповідального бізнесу / А.Л. Бержанір, І.А. Бержанір //</w:t>
      </w:r>
      <w:r w:rsidR="00A05F3F" w:rsidRPr="00BE537C"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Finansow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-analityczn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gwarancja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rozwoju gospodarki narodowej: monografia 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wieloautorska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/ Slatv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nsky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j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M., C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h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y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rva O., Bilos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kursky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j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M. / 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pod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red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M. Slatvі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nsk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iego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– 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Warszawa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iScience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sp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z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.,  2017. – С. 9–17.</w:t>
      </w:r>
    </w:p>
    <w:p w:rsidR="00A05F3F" w:rsidRPr="00BE537C" w:rsidRDefault="00BE537C" w:rsidP="00BE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Бержанір А.Л. Еволюція відносин влади і бізнесу на першому етапі формування ринкової економіки  / А.Л. Бержанір // Інвестиційно-інноваційна складоваструктурної трансформації економіки України : колективна монографія / за ред. Кірдана О.П. – Умань ВПЦ «Візаві», 2017. – С. 5–15.</w:t>
      </w:r>
    </w:p>
    <w:p w:rsidR="00A05F3F" w:rsidRPr="00BE537C" w:rsidRDefault="00BE537C" w:rsidP="00BE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4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. Бержанір А.Л. Розвиток соціально відповідального бізнесу в Туркменістані / А.Л. Бержанір,  Ф. Ішматов, Е. Сахаров // </w:t>
      </w:r>
      <w:r w:rsidR="00A05F3F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Вісник Українсько-туркменського культурно-освітнього центру: міждисциплінарний науковий збірник. – Умань: ВПЦ «Візаві», 2018. – Вип. 2, Ч. ІІ. – С. 234 – 241.</w:t>
      </w:r>
    </w:p>
    <w:p w:rsidR="00A05F3F" w:rsidRPr="00A05F3F" w:rsidRDefault="00BE537C" w:rsidP="00BE537C">
      <w:pPr>
        <w:spacing w:after="200" w:line="276" w:lineRule="auto"/>
        <w:ind w:firstLine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BE537C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5. </w:t>
      </w:r>
      <w:r w:rsidR="00A05F3F" w:rsidRPr="00BE537C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Запорожець М. О. Філософські аспекти сучасної освіти / М. О. Запорожець // Соціальний розвиток сільських регіонів: колектив. моногр. вип. 3 / За ред. А. М. Шатохіна, М. В. Костюк</w:t>
      </w:r>
      <w:r w:rsidR="00A05F3F" w:rsidRPr="00A05F3F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 – Умань: ВПЦ «Візаві» (Видавець «Сочінський М. М.»), 2018. – С. 222 – 228.</w:t>
      </w:r>
    </w:p>
    <w:p w:rsidR="00353039" w:rsidRPr="00BE537C" w:rsidRDefault="00BE537C" w:rsidP="00BE537C">
      <w:pPr>
        <w:spacing w:after="200" w:line="276" w:lineRule="auto"/>
        <w:ind w:firstLine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6</w:t>
      </w:r>
      <w:r w:rsidR="00353039" w:rsidRPr="00BE537C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 Максимчук О. В., Ташбаєва Е., Рашідова Ч., Акиєва А. Тенденції розвитку гендерної політики в Україні / О. В. Максимчук, Е. Ташбаєва, Ч. Рашідова, А. Акиєва // Вісник Українсько-туркменського культурно-освітнього центру: міждисциплінарний науковий збірник. – Умань: ВПЦ «Візаві», 2018. – Вип. 2, Ч. ІІ. – С. 74 – 79.</w:t>
      </w:r>
    </w:p>
    <w:p w:rsidR="00353039" w:rsidRPr="00BE537C" w:rsidRDefault="00BE537C" w:rsidP="00BE537C">
      <w:pPr>
        <w:spacing w:after="200" w:line="276" w:lineRule="auto"/>
        <w:ind w:firstLine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7</w:t>
      </w:r>
      <w:r w:rsidR="00353039" w:rsidRPr="00BE537C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 Максимчук О. В., Якубов А. Актуальні проблеми молоді в Україні / О. В. Максимчук, А. Якубов // Вісник Українсько-туркменського культурно-освітнього центру: міждисциплінарний науковий збірник. – Умань: ВПЦ «Візаві», 2018. – Вип. 2, Ч. ІІ. – С. 79 – 85.</w:t>
      </w:r>
    </w:p>
    <w:p w:rsidR="00353039" w:rsidRPr="00BE537C" w:rsidRDefault="00BE537C" w:rsidP="00BE537C">
      <w:pPr>
        <w:spacing w:after="200" w:line="276" w:lineRule="auto"/>
        <w:ind w:firstLine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8</w:t>
      </w:r>
      <w:r w:rsidR="00353039" w:rsidRPr="00BE537C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. Максимчук О.В. Динаміка змін сільського соціуму: тенденції розвитку / О. В. Максимчук // Соціальний розвиток сільських регіонів: колектив. моногр. вип. 3 / За ред. </w:t>
      </w:r>
      <w:r w:rsidR="00353039" w:rsidRPr="00BE537C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lastRenderedPageBreak/>
        <w:t>А. М. Шатохіна, М. В. Костюк. – Умань: ВПЦ «Візаві» (Видавець «Сочінський М. М.»), 2018. – С. 103 – 110.</w:t>
      </w:r>
    </w:p>
    <w:p w:rsidR="00E05315" w:rsidRPr="00BE537C" w:rsidRDefault="00BE537C" w:rsidP="00BE537C">
      <w:pPr>
        <w:spacing w:after="200" w:line="276" w:lineRule="auto"/>
        <w:ind w:firstLine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9. </w:t>
      </w:r>
      <w:r w:rsidR="00E05315" w:rsidRPr="00BE537C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Шачковська Л. С., Агаджанов Б. </w:t>
      </w:r>
      <w:r w:rsidR="00E05315" w:rsidRPr="00E05315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Особливості впливу євроскептицизму на політичні процеси в країнах ЄС та Україну / Л. С. Шачковська, Б. Агаджанов </w:t>
      </w:r>
      <w:r w:rsidR="00E05315" w:rsidRPr="00BE537C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// Вісник Українсько-туркменського культурно-освітнього центру: міждисциплінарний науковий збірник. – Умань: ВПЦ «Візаві», 2018. – Вип. 2, Ч. ІІ. – С. 207 – 212.</w:t>
      </w:r>
    </w:p>
    <w:p w:rsidR="00E05315" w:rsidRPr="00E05315" w:rsidRDefault="00BE537C" w:rsidP="00BE537C">
      <w:pPr>
        <w:spacing w:after="200" w:line="276" w:lineRule="auto"/>
        <w:ind w:firstLine="426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10. </w:t>
      </w:r>
      <w:r w:rsidR="00E05315" w:rsidRPr="00BE537C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Шачковська Л. С., Джумаєва Ф., Рахметова А. </w:t>
      </w:r>
      <w:r w:rsidR="00E05315" w:rsidRPr="00E05315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Місце</w:t>
      </w:r>
      <w:r w:rsidR="00E05315" w:rsidRPr="00E05315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інформаційно-психологічного протиборства в гібридній війні: наукові підходи та політичні реалії </w:t>
      </w:r>
      <w:r w:rsidR="00E05315" w:rsidRPr="00E05315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/ </w:t>
      </w:r>
      <w:r w:rsidR="00E05315" w:rsidRPr="00E05315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Л. С. Шачковська, Ф. Джумаєва, Рахметова А. // </w:t>
      </w:r>
      <w:r w:rsidR="00E05315" w:rsidRPr="00E053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Вісник Українсько-туркменського культурно-освітнього центру: міждисциплінарний науковий збірник. – Умань: ВПЦ «Візаві», 2018. – Вип. 2, Ч. ІІ. – С. 212 – 218.</w:t>
      </w:r>
    </w:p>
    <w:p w:rsidR="00A05F3F" w:rsidRDefault="00A05F3F" w:rsidP="00BE53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  <w:t>– т</w:t>
      </w:r>
      <w:r w:rsidRPr="00F50D0D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  <w:t>ези доповідей на міжнародних конференціях:</w:t>
      </w:r>
    </w:p>
    <w:p w:rsidR="00A05F3F" w:rsidRPr="00BE537C" w:rsidRDefault="00A05F3F" w:rsidP="00BE537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1. Бержанір А.Л. Державно-приватне партнерство як чинник суспільного розвитку / А.Л. Бержанір // Матеріали ХХХІІ Міжнародної науково-практичної інтернет-конференції «Тенденції та перспективи розвитку науки і освіти в умовах глобалізації»: Зб. наук. праць. ‒ Переяслав-Хмельницький, 2018. ‒ Вип. 32. ‒  С. 85–88.</w:t>
      </w:r>
    </w:p>
    <w:p w:rsidR="00A05F3F" w:rsidRPr="00BE537C" w:rsidRDefault="00A05F3F" w:rsidP="00BE53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BE537C">
        <w:rPr>
          <w:rFonts w:ascii="Times New Roman" w:eastAsia="Times New Roman" w:hAnsi="Times New Roman" w:cs="Times New Roman"/>
          <w:color w:val="auto"/>
          <w:lang w:val="uk-UA"/>
        </w:rPr>
        <w:t xml:space="preserve">2. Бержанір А.Л. Державно-приватне партнерство та його впровадження в аграрному секторі економіки // </w:t>
      </w:r>
      <w:r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Проблеми і перспективи інноваційного розвитку аграрного сектора економіки в умовах інтеграційних процесів : матер. ІІІ Міжнародної науково-практичної конференції 25 жовтня 2018 р. – Харків : ХНАУ, 2018. </w:t>
      </w:r>
    </w:p>
    <w:p w:rsidR="00353039" w:rsidRPr="00353039" w:rsidRDefault="00BE537C" w:rsidP="00BE53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="00353039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Шачковська Л. С., Максимчук О. В. Переформатування політичної системи України / Л. С. Шачковська, О. В. Максимчук // International scientific conference «Modernization of educational system: world trends and</w:t>
      </w:r>
      <w:r w:rsidR="00353039" w:rsidRPr="003530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national peculiarities»: </w:t>
      </w:r>
      <w:r w:rsidR="00353039" w:rsidRPr="0035303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Conference</w:t>
      </w:r>
      <w:r w:rsidR="00353039" w:rsidRPr="003530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53039" w:rsidRPr="0035303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Proceedings</w:t>
      </w:r>
      <w:r w:rsidR="00353039" w:rsidRPr="003530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February 23rd. Kaunas: </w:t>
      </w:r>
      <w:r w:rsidR="00353039" w:rsidRPr="0035303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Izdevnieciba</w:t>
      </w:r>
      <w:r w:rsidR="00353039" w:rsidRPr="003530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«</w:t>
      </w:r>
      <w:r w:rsidR="00353039" w:rsidRPr="0035303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Baltija</w:t>
      </w:r>
      <w:r w:rsidR="00353039" w:rsidRPr="003530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53039" w:rsidRPr="0035303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Publishing</w:t>
      </w:r>
      <w:r w:rsidR="00353039" w:rsidRPr="003530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», 2018. – C. 82 – 85.</w:t>
      </w:r>
    </w:p>
    <w:p w:rsidR="00E05315" w:rsidRPr="00BE537C" w:rsidRDefault="00BE537C" w:rsidP="00BE537C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4. </w:t>
      </w:r>
      <w:r w:rsidR="00E05315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Шачковська Л. С. Роль політичної реклами у формуванні іміджу політика // Нове та традиційне у дослідженнях сучасних представників суспільних наук: Матеріали міжнародної науково-практичної конференції (м. Київ, 2 – 3 лютого 2018 року). – Київ: ГО «Київська наукова суспільствознавча організація», 2018. – С. 107 – 111.</w:t>
      </w:r>
    </w:p>
    <w:p w:rsidR="00E05315" w:rsidRPr="00BE537C" w:rsidRDefault="00BE537C" w:rsidP="00BE537C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5. </w:t>
      </w:r>
      <w:r w:rsidR="00E05315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Шачковська Л. С. Передумови підписання Будапештського меморандуму і гарантії безпеки для України // Людське співтовариство: актуальні питання наукових досліджень: Матеріали міжнародної науково-практичної конференції (м. Дніпро, 16 – 17 лютого 2018 року). – Дніпро: НО «Відкрите суспільство», 2018. – С. 99 – 103.</w:t>
      </w:r>
    </w:p>
    <w:p w:rsidR="00E05315" w:rsidRPr="00BE537C" w:rsidRDefault="00BE537C" w:rsidP="00453EC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6. </w:t>
      </w:r>
      <w:r w:rsidR="00E05315" w:rsidRPr="00BE537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Шачковська Л. С. «Безпекові гарантії» країн-підписантів Будапештського меморандуму для України // Сучасні наукові дослідження представників суспільних наук – прогрес майбутнього: Матеріали міжнародної науково-практичної конференції (м. Львів, 23 – 24 березня 2018 року). – Львів: ГО «Львівська фундація суспільних наук», 2018. – С. 97 – 103.</w:t>
      </w:r>
    </w:p>
    <w:p w:rsidR="00A05F3F" w:rsidRPr="00A05F3F" w:rsidRDefault="00A05F3F" w:rsidP="00453E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  <w:t>– т</w:t>
      </w:r>
      <w:r w:rsidRPr="00A05F3F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uk-UA"/>
        </w:rPr>
        <w:t>ези доповідей на вітчизняних конференціях:</w:t>
      </w:r>
    </w:p>
    <w:p w:rsidR="00A05F3F" w:rsidRPr="00453EC3" w:rsidRDefault="00A05F3F" w:rsidP="00453E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A05F3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Бержанір А.Л. Взаємодія влади та бізнесу як чинник соціально-економічного розвитку країни / А.Л. Бержанір // Актуальні проблеми соціально-економічних систем в умовах трансформаційної економіки: Збірник наукових статей за матеріалами ІV Всеукраїнської науково-практичної конференції (12–13 квітня 2018 р.). Частина 1. – Дніпро: НМетАУ, 2018. – С. 14–17.</w:t>
      </w:r>
    </w:p>
    <w:p w:rsidR="00A05F3F" w:rsidRPr="00453EC3" w:rsidRDefault="00A05F3F" w:rsidP="00453E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2. Бержанір А.Л. Реалізація бізнес-структурами принципів внутрішньої соціальної відповідальності / А. Л. Бержанір // Економіка України в умовах євроінтеграції: виклики та перспективи розвитку : матер. І Всеукраїнської наук.-практ. конф., 19 квітня 2018 р., м. Умань / за ред. д. е. н., проф. О. Г. Чирви. – Умань : ВПЦ «Візаві», 2018. – С. 130–133.</w:t>
      </w:r>
    </w:p>
    <w:p w:rsidR="00A05F3F" w:rsidRPr="00453EC3" w:rsidRDefault="00A05F3F" w:rsidP="00453E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3. Бержанір А.Л. Роль менедженту компанії у реалізації принципів соціальної </w:t>
      </w:r>
      <w:r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>відповідальності</w:t>
      </w:r>
      <w:r w:rsidRPr="00453EC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/ А. Л. Бержанір // </w:t>
      </w:r>
      <w:r w:rsidRPr="00453EC3">
        <w:rPr>
          <w:rFonts w:ascii="Times New Roman" w:eastAsia="Times New Roman" w:hAnsi="Times New Roman" w:cs="Times New Roman"/>
          <w:color w:val="auto"/>
          <w:lang w:val="uk-UA"/>
        </w:rPr>
        <w:t>Сучасний менеджмент: проблеми та перспективи  розвитку</w:t>
      </w:r>
      <w:r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: Матеріали</w:t>
      </w:r>
      <w:r w:rsidRPr="00453EC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53EC3">
        <w:rPr>
          <w:rFonts w:ascii="Times New Roman" w:eastAsia="Times New Roman" w:hAnsi="Times New Roman" w:cs="Times New Roman"/>
          <w:color w:val="auto"/>
          <w:lang w:val="uk-UA"/>
        </w:rPr>
        <w:t xml:space="preserve">ІІІ </w:t>
      </w:r>
      <w:r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Всеукраїнської</w:t>
      </w:r>
      <w:r w:rsidRPr="00453EC3">
        <w:rPr>
          <w:rFonts w:ascii="Times New Roman" w:eastAsia="Times New Roman" w:hAnsi="Times New Roman" w:cs="Times New Roman"/>
          <w:color w:val="auto"/>
          <w:lang w:val="uk-UA"/>
        </w:rPr>
        <w:t xml:space="preserve"> науково-практичної Інтернет-конференції 21 травня 2018 р. – Херсон: ДВНЗ «Херсонський державний аграрний університет», 2018. </w:t>
      </w:r>
    </w:p>
    <w:p w:rsidR="00A05F3F" w:rsidRPr="00453EC3" w:rsidRDefault="00A05F3F" w:rsidP="00453EC3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  <w:t>4. Бержанір А.Л., Кутащук В.В. Корпоративна соціальна відповідальність у системі економічного розвитку країни // Сучасні проблеми і перспективи економічної динаміки : матеріали V Всеукраїнської науково-практичної інтернет-конференції молодих учених та студентів, м. Умань, 31 жовтня – 1 листопада 2018 р. [за ред. д. е. н., проф. О. Г. Чирви]. – Умань : Видавничо-поліграфічний центр «Візаві», 2018. – С.14–16.</w:t>
      </w:r>
    </w:p>
    <w:p w:rsidR="00E05315" w:rsidRPr="00E05315" w:rsidRDefault="00453EC3" w:rsidP="00453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="00E05315" w:rsidRPr="00453EC3">
        <w:rPr>
          <w:rFonts w:ascii="Times New Roman" w:hAnsi="Times New Roman" w:cs="Times New Roman"/>
          <w:color w:val="auto"/>
          <w:sz w:val="24"/>
          <w:szCs w:val="24"/>
          <w:lang w:val="uk-UA"/>
        </w:rPr>
        <w:t>. Родік Т. До розуміння сутності та особливостей</w:t>
      </w:r>
      <w:r w:rsidR="00E05315" w:rsidRPr="00E0531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адміністративно-правової охорони дендрологічних парків в Україні // Забезпечення сталого розвитку в умовах глобалізаційних трансформацій: Збірник матеріалів конференції молодих науковців (м. Київ, 26 травня 2018 р.) [Голова ред.колегії: Т. Семигіна]. Київ: АПСВТ, 2018. – С. 63 – 65.</w:t>
      </w:r>
    </w:p>
    <w:p w:rsidR="00AF553C" w:rsidRDefault="00A05F3F" w:rsidP="00E30B5F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  <w:t>м</w:t>
      </w:r>
      <w:r w:rsidR="00AF553C" w:rsidRPr="00E30B5F"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  <w:t>онографії</w:t>
      </w:r>
      <w:r w:rsidR="00B17BD1" w:rsidRPr="00E30B5F"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  <w:t>:</w:t>
      </w:r>
    </w:p>
    <w:p w:rsidR="00E05315" w:rsidRPr="00453EC3" w:rsidRDefault="00453EC3" w:rsidP="00453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53EC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="00E05315" w:rsidRPr="00453EC3">
        <w:rPr>
          <w:rFonts w:ascii="Times New Roman" w:hAnsi="Times New Roman" w:cs="Times New Roman"/>
          <w:color w:val="auto"/>
          <w:sz w:val="24"/>
          <w:szCs w:val="24"/>
          <w:lang w:val="uk-UA"/>
        </w:rPr>
        <w:t>Фицик І. Д. Студії з соціоментальної історії шляхти Правобережної України (кінець XVIII-XІX ст.).  – Умань, 2018. – 320 с.</w:t>
      </w:r>
    </w:p>
    <w:p w:rsidR="00AF553C" w:rsidRDefault="00AF553C" w:rsidP="00E30B5F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</w:pPr>
      <w:r w:rsidRPr="00E30B5F">
        <w:rPr>
          <w:rFonts w:ascii="Times New Roman" w:hAnsi="Times New Roman" w:cs="Times New Roman"/>
          <w:b/>
          <w:color w:val="auto"/>
          <w:sz w:val="23"/>
          <w:szCs w:val="23"/>
          <w:lang w:val="uk-UA" w:eastAsia="en-US"/>
        </w:rPr>
        <w:t>навчальні посібники:</w:t>
      </w:r>
    </w:p>
    <w:p w:rsidR="00A05F3F" w:rsidRPr="00453EC3" w:rsidRDefault="00A05F3F" w:rsidP="00453EC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3EC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53EC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3EC3">
        <w:rPr>
          <w:rFonts w:ascii="Times New Roman" w:hAnsi="Times New Roman" w:cs="Times New Roman"/>
          <w:bCs/>
          <w:sz w:val="24"/>
          <w:szCs w:val="24"/>
          <w:lang w:val="uk-UA"/>
        </w:rPr>
        <w:t>Філософія</w:t>
      </w:r>
      <w:r w:rsidRPr="00453EC3">
        <w:rPr>
          <w:rFonts w:ascii="Times New Roman" w:hAnsi="Times New Roman" w:cs="Times New Roman"/>
          <w:sz w:val="24"/>
          <w:szCs w:val="24"/>
          <w:lang w:val="uk-UA"/>
        </w:rPr>
        <w:t>: навч. посібник  /</w:t>
      </w:r>
      <w:r w:rsidRPr="00453E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укл. Карасевич А.О., Запорожець М.О., Лозко Г.С. – Умань:</w:t>
      </w:r>
      <w:r w:rsidRPr="00453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3EC3">
        <w:rPr>
          <w:rFonts w:ascii="Times New Roman" w:hAnsi="Times New Roman" w:cs="Times New Roman"/>
          <w:bCs/>
          <w:sz w:val="24"/>
          <w:szCs w:val="24"/>
          <w:lang w:val="uk-UA"/>
        </w:rPr>
        <w:t>ВПЦ «Візаві», 2018. –  232 с.</w:t>
      </w:r>
    </w:p>
    <w:p w:rsidR="00353039" w:rsidRPr="00453EC3" w:rsidRDefault="00453EC3" w:rsidP="00453E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2</w:t>
      </w:r>
      <w:r w:rsidR="00353039" w:rsidRPr="00453EC3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. Політологічна енциклопедія: Навчальний посібник / уклад.: Карасевич А. О., Шачковська Л. С.  </w:t>
      </w:r>
      <w:r w:rsidR="00353039"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Кн. 2 (Літери Г, Д, Е, Є).</w:t>
      </w:r>
      <w:r w:rsidR="00353039" w:rsidRPr="00453EC3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 Умань: ВПЦ «Візаві», 2018.  540 с</w:t>
      </w:r>
      <w:r w:rsidR="00353039"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53039" w:rsidRPr="00453EC3" w:rsidRDefault="00353039" w:rsidP="00453E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453EC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3. Політологічна енциклопедія: Навчальний посібник / уклад.: Карасевич А. О., Шачковська Л. С.  Кн. 3 (Літери Ж, З, І, К, Л). – Умань: ВПЦ «Візаві», 2018. </w:t>
      </w:r>
    </w:p>
    <w:p w:rsidR="00353039" w:rsidRPr="00453EC3" w:rsidRDefault="00353039" w:rsidP="00453E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453EC3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4. Політологічна енциклопедія: Навчальний посібник / уклад.: Карасевич А. О., Шачковська Л. С.  Кн. 4 (Літери М, Н). – Умань: ВПЦ «Візаві», 2018. </w:t>
      </w:r>
    </w:p>
    <w:p w:rsidR="00353039" w:rsidRPr="00453EC3" w:rsidRDefault="00453EC3" w:rsidP="00453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="00353039" w:rsidRPr="00453EC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Гайдамацький рух на Уманщині. Коліївщина 1768 року: Хрестоматія / Карасевич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="00353039" w:rsidRPr="00453EC3">
        <w:rPr>
          <w:rFonts w:ascii="Times New Roman" w:hAnsi="Times New Roman" w:cs="Times New Roman"/>
          <w:color w:val="auto"/>
          <w:sz w:val="24"/>
          <w:szCs w:val="24"/>
          <w:lang w:val="uk-UA"/>
        </w:rPr>
        <w:t>А. О., Кузнець Т. В. – Умань: ВПЦ «Візаві», 2018. – 192 с.</w:t>
      </w:r>
    </w:p>
    <w:p w:rsidR="00353039" w:rsidRPr="00453EC3" w:rsidRDefault="00453EC3" w:rsidP="00453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353039" w:rsidRPr="00453EC3">
        <w:rPr>
          <w:rFonts w:ascii="Times New Roman" w:hAnsi="Times New Roman" w:cs="Times New Roman"/>
          <w:color w:val="auto"/>
          <w:sz w:val="24"/>
          <w:szCs w:val="24"/>
          <w:lang w:val="uk-UA"/>
        </w:rPr>
        <w:t>. Філософія педагогічної культури: навчально-методичний посібник / Укладачі: Мартиненко Л. Б., Гончарова О. В. – Умань: ВПЦ «Візаві», 2018. – 302 с.</w:t>
      </w:r>
    </w:p>
    <w:p w:rsidR="00E05315" w:rsidRPr="00453EC3" w:rsidRDefault="00453EC3" w:rsidP="00453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7. </w:t>
      </w:r>
      <w:r w:rsidR="00E05315"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Релігієзнавство: навч. посібн. / Уманський держ. пед. у-т імені Павла Тичини; уклад. Фуркало В. С. – </w:t>
      </w:r>
      <w:r w:rsidR="00E05315" w:rsidRPr="00453EC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2-ге вид., перероб. та доп</w:t>
      </w:r>
      <w:r w:rsidR="00E05315" w:rsidRPr="00453EC3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  <w:lang w:val="uk-UA" w:eastAsia="uk-UA"/>
        </w:rPr>
        <w:t xml:space="preserve">. </w:t>
      </w:r>
      <w:r w:rsidR="00E05315"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– </w:t>
      </w:r>
      <w:r w:rsidR="00E05315"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Умань: Візаві, 2018. – 242 с.</w:t>
      </w:r>
    </w:p>
    <w:p w:rsidR="00A05F3F" w:rsidRPr="00453EC3" w:rsidRDefault="00A05F3F" w:rsidP="00453EC3">
      <w:pPr>
        <w:tabs>
          <w:tab w:val="left" w:pos="709"/>
          <w:tab w:val="left" w:pos="1134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auto"/>
          <w:sz w:val="23"/>
          <w:szCs w:val="23"/>
          <w:lang w:val="uk-UA" w:eastAsia="en-US"/>
        </w:rPr>
      </w:pPr>
    </w:p>
    <w:p w:rsidR="008A1BA7" w:rsidRPr="00B13459" w:rsidRDefault="001512F3" w:rsidP="00453EC3">
      <w:pPr>
        <w:spacing w:after="0"/>
        <w:ind w:firstLine="426"/>
        <w:rPr>
          <w:rFonts w:ascii="Times New Roman" w:eastAsia="Times New Roman" w:hAnsi="Times New Roman" w:cs="Times New Roman"/>
          <w:b/>
          <w:sz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lang w:val="uk-UA"/>
        </w:rPr>
        <w:t>Теми захищених д</w:t>
      </w:r>
      <w:r w:rsidR="00B13459" w:rsidRPr="00B13459">
        <w:rPr>
          <w:rFonts w:ascii="Times New Roman" w:eastAsia="Times New Roman" w:hAnsi="Times New Roman" w:cs="Times New Roman"/>
          <w:b/>
          <w:sz w:val="23"/>
          <w:lang w:val="uk-UA"/>
        </w:rPr>
        <w:t>исертаці</w:t>
      </w:r>
      <w:r>
        <w:rPr>
          <w:rFonts w:ascii="Times New Roman" w:eastAsia="Times New Roman" w:hAnsi="Times New Roman" w:cs="Times New Roman"/>
          <w:b/>
          <w:sz w:val="23"/>
          <w:lang w:val="uk-UA"/>
        </w:rPr>
        <w:t>й</w:t>
      </w:r>
      <w:r w:rsidR="00B13459" w:rsidRPr="00B13459">
        <w:rPr>
          <w:rFonts w:ascii="Times New Roman" w:eastAsia="Times New Roman" w:hAnsi="Times New Roman" w:cs="Times New Roman"/>
          <w:b/>
          <w:sz w:val="23"/>
          <w:lang w:val="uk-UA"/>
        </w:rPr>
        <w:t>:</w:t>
      </w:r>
    </w:p>
    <w:p w:rsidR="00453EC3" w:rsidRPr="00453EC3" w:rsidRDefault="00B13459" w:rsidP="00453E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3"/>
          <w:lang w:val="uk-UA"/>
        </w:rPr>
        <w:tab/>
      </w:r>
      <w:r w:rsidR="00453EC3"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Олєйнічук О. М. Кримінально-правове дослідження відповідальності за безпідставну невиплату заробітної плати, стипендії, пенсії чи інших установлених законом виплат</w:t>
      </w:r>
      <w:r w:rsid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(</w:t>
      </w:r>
      <w:r w:rsidR="00453EC3"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12.00.08 </w:t>
      </w:r>
      <w:r w:rsid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– </w:t>
      </w:r>
      <w:r w:rsidR="00453EC3" w:rsidRP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Кримінальне право та кримінологія; кримінально-виконавче право</w:t>
      </w:r>
      <w:r w:rsidR="00453EC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).</w:t>
      </w:r>
    </w:p>
    <w:p w:rsidR="00453EC3" w:rsidRDefault="00453EC3">
      <w:pPr>
        <w:spacing w:after="0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8A1BA7" w:rsidRPr="00AF553C" w:rsidRDefault="008A1BA7">
      <w:pPr>
        <w:spacing w:after="0"/>
        <w:rPr>
          <w:rFonts w:ascii="Times New Roman" w:eastAsia="Times New Roman" w:hAnsi="Times New Roman" w:cs="Times New Roman"/>
          <w:sz w:val="23"/>
          <w:lang w:val="uk-UA"/>
        </w:rPr>
      </w:pPr>
    </w:p>
    <w:p w:rsidR="008A1BA7" w:rsidRPr="00AF553C" w:rsidRDefault="008A1BA7">
      <w:pPr>
        <w:spacing w:after="0"/>
        <w:rPr>
          <w:lang w:val="uk-UA"/>
        </w:rPr>
      </w:pPr>
    </w:p>
    <w:p w:rsidR="00964AF2" w:rsidRPr="00964AF2" w:rsidRDefault="00964AF2" w:rsidP="00964AF2">
      <w:pPr>
        <w:tabs>
          <w:tab w:val="center" w:pos="2066"/>
          <w:tab w:val="center" w:pos="2755"/>
          <w:tab w:val="center" w:pos="3444"/>
          <w:tab w:val="center" w:pos="4952"/>
          <w:tab w:val="center" w:pos="7195"/>
        </w:tabs>
        <w:spacing w:after="0"/>
        <w:ind w:left="-1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64A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Керівник роботи</w:t>
      </w:r>
      <w:r w:rsidRPr="00964A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64AF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964AF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964AF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964AF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______________ </w:t>
      </w:r>
      <w:r w:rsidRPr="00964AF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964AF2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</w:t>
      </w:r>
      <w:r w:rsidRPr="00964AF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</w:t>
      </w:r>
      <w:r w:rsidRPr="00964AF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Карасевич</w:t>
      </w:r>
      <w:r w:rsidRPr="00964AF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_ </w:t>
      </w:r>
    </w:p>
    <w:p w:rsidR="00964AF2" w:rsidRPr="00964AF2" w:rsidRDefault="00964AF2" w:rsidP="00964AF2">
      <w:pPr>
        <w:spacing w:after="147"/>
        <w:ind w:left="-5" w:hanging="10"/>
        <w:rPr>
          <w:rFonts w:ascii="Times New Roman" w:hAnsi="Times New Roman" w:cs="Times New Roman"/>
          <w:sz w:val="20"/>
          <w:szCs w:val="20"/>
          <w:lang w:val="uk-UA"/>
        </w:rPr>
      </w:pPr>
      <w:r w:rsidRPr="00964AF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(підпис)                      (ініціали, прізвище) </w:t>
      </w:r>
    </w:p>
    <w:p w:rsidR="00964AF2" w:rsidRPr="00964AF2" w:rsidRDefault="00964AF2" w:rsidP="00964AF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4A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64AF2" w:rsidRPr="00964AF2" w:rsidRDefault="00964AF2" w:rsidP="00964AF2">
      <w:pPr>
        <w:keepNext/>
        <w:keepLines/>
        <w:spacing w:after="14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4A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Проректор із наукової роботи </w:t>
      </w:r>
    </w:p>
    <w:p w:rsidR="00964AF2" w:rsidRPr="00964AF2" w:rsidRDefault="00964AF2" w:rsidP="00964AF2">
      <w:pPr>
        <w:tabs>
          <w:tab w:val="center" w:pos="3444"/>
          <w:tab w:val="center" w:pos="4952"/>
          <w:tab w:val="center" w:pos="7195"/>
        </w:tabs>
        <w:spacing w:after="0"/>
        <w:ind w:left="-1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64AF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964AF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______________ </w:t>
      </w:r>
      <w:r w:rsidRPr="00964AF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</w:t>
      </w:r>
      <w:r w:rsidRPr="00964AF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Н. М. Коляда___ </w:t>
      </w:r>
    </w:p>
    <w:p w:rsidR="00964AF2" w:rsidRPr="00964AF2" w:rsidRDefault="00964AF2" w:rsidP="00964AF2">
      <w:pPr>
        <w:spacing w:after="147"/>
        <w:ind w:left="204" w:hanging="10"/>
        <w:rPr>
          <w:rFonts w:ascii="Times New Roman" w:hAnsi="Times New Roman" w:cs="Times New Roman"/>
          <w:sz w:val="20"/>
          <w:szCs w:val="20"/>
          <w:lang w:val="uk-UA"/>
        </w:rPr>
      </w:pPr>
      <w:r w:rsidRPr="00964AF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(підпис)                  (ініціали, прізвище) </w:t>
      </w:r>
    </w:p>
    <w:p w:rsidR="00CC2EDF" w:rsidRPr="00E51413" w:rsidRDefault="008A1BA7">
      <w:pPr>
        <w:spacing w:after="4845"/>
        <w:ind w:right="1189"/>
        <w:jc w:val="center"/>
        <w:rPr>
          <w:lang w:val="uk-UA"/>
        </w:rPr>
      </w:pPr>
      <w:r w:rsidRPr="00E51413">
        <w:rPr>
          <w:rFonts w:ascii="Times New Roman" w:eastAsia="Times New Roman" w:hAnsi="Times New Roman" w:cs="Times New Roman"/>
          <w:sz w:val="19"/>
          <w:lang w:val="uk-UA"/>
        </w:rPr>
        <w:t>М.П.</w:t>
      </w:r>
      <w:r w:rsidRPr="00E51413">
        <w:rPr>
          <w:rFonts w:ascii="Times New Roman" w:eastAsia="Times New Roman" w:hAnsi="Times New Roman" w:cs="Times New Roman"/>
          <w:i/>
          <w:sz w:val="19"/>
          <w:lang w:val="uk-UA"/>
        </w:rPr>
        <w:t xml:space="preserve"> </w:t>
      </w:r>
    </w:p>
    <w:sectPr w:rsidR="00CC2EDF" w:rsidRPr="00E51413" w:rsidSect="00E51413">
      <w:pgSz w:w="1190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40"/>
    <w:multiLevelType w:val="hybridMultilevel"/>
    <w:tmpl w:val="D750952E"/>
    <w:lvl w:ilvl="0" w:tplc="DDB2B358">
      <w:start w:val="7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6A0"/>
    <w:multiLevelType w:val="hybridMultilevel"/>
    <w:tmpl w:val="9A0C4450"/>
    <w:lvl w:ilvl="0" w:tplc="80408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6483D"/>
    <w:multiLevelType w:val="hybridMultilevel"/>
    <w:tmpl w:val="FC4A3A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2D40FE"/>
    <w:multiLevelType w:val="hybridMultilevel"/>
    <w:tmpl w:val="09B499B6"/>
    <w:lvl w:ilvl="0" w:tplc="6116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11C"/>
    <w:multiLevelType w:val="hybridMultilevel"/>
    <w:tmpl w:val="A0161240"/>
    <w:lvl w:ilvl="0" w:tplc="A238B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2F6F"/>
    <w:multiLevelType w:val="hybridMultilevel"/>
    <w:tmpl w:val="E440FD5C"/>
    <w:lvl w:ilvl="0" w:tplc="6A70CEEA">
      <w:start w:val="10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9E4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6361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480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E44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B26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27E37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222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EA0D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845446"/>
    <w:multiLevelType w:val="hybridMultilevel"/>
    <w:tmpl w:val="E69EC442"/>
    <w:lvl w:ilvl="0" w:tplc="0F26681E">
      <w:start w:val="7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58D246A"/>
    <w:multiLevelType w:val="hybridMultilevel"/>
    <w:tmpl w:val="FA6EDF52"/>
    <w:lvl w:ilvl="0" w:tplc="DA94DC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B02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B60F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38B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6EB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40D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D42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408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3897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73BE4"/>
    <w:multiLevelType w:val="hybridMultilevel"/>
    <w:tmpl w:val="D86C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133FD"/>
    <w:multiLevelType w:val="hybridMultilevel"/>
    <w:tmpl w:val="9534924E"/>
    <w:lvl w:ilvl="0" w:tplc="13ACF6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508A7"/>
    <w:multiLevelType w:val="hybridMultilevel"/>
    <w:tmpl w:val="C670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F2D33"/>
    <w:multiLevelType w:val="hybridMultilevel"/>
    <w:tmpl w:val="AAD05AEC"/>
    <w:lvl w:ilvl="0" w:tplc="AB8C88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0424A5B"/>
    <w:multiLevelType w:val="hybridMultilevel"/>
    <w:tmpl w:val="57326E1A"/>
    <w:lvl w:ilvl="0" w:tplc="F66C24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42B57"/>
    <w:multiLevelType w:val="hybridMultilevel"/>
    <w:tmpl w:val="76228978"/>
    <w:lvl w:ilvl="0" w:tplc="3F8C29BC">
      <w:start w:val="7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E3FC1"/>
    <w:multiLevelType w:val="hybridMultilevel"/>
    <w:tmpl w:val="2B2A65AA"/>
    <w:lvl w:ilvl="0" w:tplc="BFF0FB0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B00453"/>
    <w:multiLevelType w:val="hybridMultilevel"/>
    <w:tmpl w:val="4D4856D6"/>
    <w:lvl w:ilvl="0" w:tplc="559216E6">
      <w:start w:val="1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0CB7E">
      <w:start w:val="1"/>
      <w:numFmt w:val="lowerLetter"/>
      <w:lvlText w:val="%2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9E8C06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2891D8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06E252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84EE08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FC0EA0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B2B6BE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AE0802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480404"/>
    <w:multiLevelType w:val="hybridMultilevel"/>
    <w:tmpl w:val="22AED674"/>
    <w:lvl w:ilvl="0" w:tplc="5BE83A1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9074FD1"/>
    <w:multiLevelType w:val="hybridMultilevel"/>
    <w:tmpl w:val="E04E8E7E"/>
    <w:lvl w:ilvl="0" w:tplc="576C43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17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6"/>
  </w:num>
  <w:num w:numId="15">
    <w:abstractNumId w:val="16"/>
  </w:num>
  <w:num w:numId="16">
    <w:abstractNumId w:val="16"/>
  </w:num>
  <w:num w:numId="17">
    <w:abstractNumId w:val="1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DF"/>
    <w:rsid w:val="00001CD6"/>
    <w:rsid w:val="00011B94"/>
    <w:rsid w:val="00033342"/>
    <w:rsid w:val="000A5172"/>
    <w:rsid w:val="001512F3"/>
    <w:rsid w:val="00155F80"/>
    <w:rsid w:val="00181128"/>
    <w:rsid w:val="001A0A90"/>
    <w:rsid w:val="001A1C74"/>
    <w:rsid w:val="001F3E4C"/>
    <w:rsid w:val="00216088"/>
    <w:rsid w:val="002735F4"/>
    <w:rsid w:val="002B10B0"/>
    <w:rsid w:val="00353039"/>
    <w:rsid w:val="003F2319"/>
    <w:rsid w:val="00453EC3"/>
    <w:rsid w:val="005279C4"/>
    <w:rsid w:val="005A5B71"/>
    <w:rsid w:val="005F6C2F"/>
    <w:rsid w:val="006256A2"/>
    <w:rsid w:val="00683046"/>
    <w:rsid w:val="006C1B42"/>
    <w:rsid w:val="006D569C"/>
    <w:rsid w:val="00765B13"/>
    <w:rsid w:val="007C369B"/>
    <w:rsid w:val="007F7AB3"/>
    <w:rsid w:val="0085332B"/>
    <w:rsid w:val="00890835"/>
    <w:rsid w:val="008A1BA7"/>
    <w:rsid w:val="00912AC5"/>
    <w:rsid w:val="00964AF2"/>
    <w:rsid w:val="009772C8"/>
    <w:rsid w:val="009A009F"/>
    <w:rsid w:val="009B62DB"/>
    <w:rsid w:val="009F5435"/>
    <w:rsid w:val="00A05F3F"/>
    <w:rsid w:val="00A97640"/>
    <w:rsid w:val="00AC1CBC"/>
    <w:rsid w:val="00AF553C"/>
    <w:rsid w:val="00B13459"/>
    <w:rsid w:val="00B17BD1"/>
    <w:rsid w:val="00BE537C"/>
    <w:rsid w:val="00C50221"/>
    <w:rsid w:val="00C93BF0"/>
    <w:rsid w:val="00CC2EDF"/>
    <w:rsid w:val="00CF6901"/>
    <w:rsid w:val="00D22508"/>
    <w:rsid w:val="00DF61E4"/>
    <w:rsid w:val="00E05315"/>
    <w:rsid w:val="00E30B5F"/>
    <w:rsid w:val="00E51413"/>
    <w:rsid w:val="00E65CED"/>
    <w:rsid w:val="00E93850"/>
    <w:rsid w:val="00F353FA"/>
    <w:rsid w:val="00F43A32"/>
    <w:rsid w:val="00F52F61"/>
    <w:rsid w:val="00F925F4"/>
    <w:rsid w:val="00FC3F47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18069-86AA-49D7-8507-EC40E467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6"/>
      <w:ind w:left="10" w:hanging="1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A1BA7"/>
    <w:pPr>
      <w:ind w:left="720"/>
      <w:contextualSpacing/>
    </w:pPr>
  </w:style>
  <w:style w:type="table" w:styleId="a4">
    <w:name w:val="Table Grid"/>
    <w:basedOn w:val="a1"/>
    <w:uiPriority w:val="59"/>
    <w:rsid w:val="00AF553C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locked/>
    <w:rsid w:val="00AF553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9A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A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fmc5">
    <w:name w:val="xfmc5"/>
    <w:basedOn w:val="a"/>
    <w:rsid w:val="009A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920">
    <w:name w:val="1920"/>
    <w:aliases w:val="baiaagaaboqcaaaduquaaaxhbqaaaaaaaaaaaaaaaaaaaaaaaaaaaaaaaaaaaaaaaaaaaaaaaaaaaaaaaaaaaaaaaaaaaaaaaaaaaaaaaaaaaaaaaaaaaaaaaaaaaaaaaaaaaaaaaaaaaaaaaaaaaaaaaaaaaaaaaaaaaaaaaaaaaaaaaaaaaaaaaaaaaaaaaaaaaaaaaaaaaaaaaaaaaaaaaaaaaaaaaaaaaaaa"/>
    <w:basedOn w:val="a"/>
    <w:rsid w:val="0035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rCharCharChar">
    <w:name w:val="Знак Знак Знак Знак Char Char Знак Знак Char Char Знак Знак Знак Знак Знак Знак Знак Знак Знак Знак"/>
    <w:basedOn w:val="a"/>
    <w:rsid w:val="00353039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harCharCharChar0">
    <w:name w:val="Знак Знак Знак Знак Char Char Знак Знак Char Char Знак Знак Знак Знак Знак Знак Знак Знак Знак Знак"/>
    <w:basedOn w:val="a"/>
    <w:rsid w:val="00453E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B8E7-C41B-49E2-A705-EFAA4601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2900</Words>
  <Characters>16530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Науковий</dc:creator>
  <cp:lastModifiedBy>Admin</cp:lastModifiedBy>
  <cp:revision>3</cp:revision>
  <dcterms:created xsi:type="dcterms:W3CDTF">2019-06-10T05:15:00Z</dcterms:created>
  <dcterms:modified xsi:type="dcterms:W3CDTF">2019-06-10T05:15:00Z</dcterms:modified>
</cp:coreProperties>
</file>