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AA63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BB2D44" wp14:editId="61C442B9">
            <wp:simplePos x="0" y="0"/>
            <wp:positionH relativeFrom="column">
              <wp:posOffset>4701540</wp:posOffset>
            </wp:positionH>
            <wp:positionV relativeFrom="paragraph">
              <wp:posOffset>-55880</wp:posOffset>
            </wp:positionV>
            <wp:extent cx="1216025" cy="1216025"/>
            <wp:effectExtent l="0" t="0" r="3175" b="3175"/>
            <wp:wrapThrough wrapText="bothSides">
              <wp:wrapPolygon edited="0">
                <wp:start x="7444" y="0"/>
                <wp:lineTo x="5752" y="338"/>
                <wp:lineTo x="677" y="4399"/>
                <wp:lineTo x="0" y="7783"/>
                <wp:lineTo x="0" y="14212"/>
                <wp:lineTo x="677" y="17257"/>
                <wp:lineTo x="6429" y="21318"/>
                <wp:lineTo x="8121" y="21318"/>
                <wp:lineTo x="12858" y="21318"/>
                <wp:lineTo x="15227" y="21318"/>
                <wp:lineTo x="20980" y="17596"/>
                <wp:lineTo x="21318" y="13535"/>
                <wp:lineTo x="21318" y="7783"/>
                <wp:lineTo x="20980" y="4737"/>
                <wp:lineTo x="15904" y="338"/>
                <wp:lineTo x="14212" y="0"/>
                <wp:lineTo x="7444" y="0"/>
              </wp:wrapPolygon>
            </wp:wrapThrough>
            <wp:docPr id="4" name="Рисунок 4" descr="C:\Users\Sergiy\Desktop\pnp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y\Desktop\pnpu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4095D1" wp14:editId="65C03EE7">
            <wp:simplePos x="0" y="0"/>
            <wp:positionH relativeFrom="column">
              <wp:posOffset>3293745</wp:posOffset>
            </wp:positionH>
            <wp:positionV relativeFrom="paragraph">
              <wp:posOffset>-41910</wp:posOffset>
            </wp:positionV>
            <wp:extent cx="1009650" cy="1252855"/>
            <wp:effectExtent l="0" t="0" r="0" b="4445"/>
            <wp:wrapThrough wrapText="bothSides">
              <wp:wrapPolygon edited="0">
                <wp:start x="0" y="0"/>
                <wp:lineTo x="0" y="19049"/>
                <wp:lineTo x="8558" y="21348"/>
                <wp:lineTo x="12634" y="21348"/>
                <wp:lineTo x="21192" y="19049"/>
                <wp:lineTo x="21192" y="0"/>
                <wp:lineTo x="0" y="0"/>
              </wp:wrapPolygon>
            </wp:wrapThrough>
            <wp:docPr id="3" name="Рисунок 3" descr="C:\Users\Sergiy\Desktop\logo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y\Desktop\logo_zn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3A04CE" wp14:editId="1BD700FF">
            <wp:simplePos x="0" y="0"/>
            <wp:positionH relativeFrom="column">
              <wp:posOffset>1672590</wp:posOffset>
            </wp:positionH>
            <wp:positionV relativeFrom="paragraph">
              <wp:posOffset>-132080</wp:posOffset>
            </wp:positionV>
            <wp:extent cx="1391285" cy="1391285"/>
            <wp:effectExtent l="0" t="0" r="0" b="0"/>
            <wp:wrapThrough wrapText="bothSides">
              <wp:wrapPolygon edited="0">
                <wp:start x="8577" y="296"/>
                <wp:lineTo x="6211" y="1479"/>
                <wp:lineTo x="1775" y="4436"/>
                <wp:lineTo x="296" y="10647"/>
                <wp:lineTo x="1479" y="15084"/>
                <wp:lineTo x="1479" y="15971"/>
                <wp:lineTo x="5915" y="19816"/>
                <wp:lineTo x="9464" y="20999"/>
                <wp:lineTo x="11830" y="20999"/>
                <wp:lineTo x="15084" y="19816"/>
                <wp:lineTo x="19816" y="15675"/>
                <wp:lineTo x="20999" y="10351"/>
                <wp:lineTo x="19816" y="4732"/>
                <wp:lineTo x="14788" y="1479"/>
                <wp:lineTo x="12717" y="296"/>
                <wp:lineTo x="8577" y="296"/>
              </wp:wrapPolygon>
            </wp:wrapThrough>
            <wp:docPr id="2" name="Рисунок 2" descr="C:\Users\Sergiy\Desktop\FAKULTET-MYSTETsTVEMBLEMA-YaK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y\Desktop\FAKULTET-MYSTETsTVEMBLEMA-YaKI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24DE5EB" wp14:editId="217A3374">
            <wp:simplePos x="0" y="0"/>
            <wp:positionH relativeFrom="column">
              <wp:posOffset>384175</wp:posOffset>
            </wp:positionH>
            <wp:positionV relativeFrom="paragraph">
              <wp:posOffset>-132080</wp:posOffset>
            </wp:positionV>
            <wp:extent cx="1135380" cy="1582420"/>
            <wp:effectExtent l="0" t="0" r="7620" b="0"/>
            <wp:wrapThrough wrapText="bothSides">
              <wp:wrapPolygon edited="0">
                <wp:start x="2174" y="0"/>
                <wp:lineTo x="725" y="780"/>
                <wp:lineTo x="0" y="2340"/>
                <wp:lineTo x="362" y="16902"/>
                <wp:lineTo x="9785" y="20803"/>
                <wp:lineTo x="10148" y="21323"/>
                <wp:lineTo x="11597" y="21323"/>
                <wp:lineTo x="11960" y="20803"/>
                <wp:lineTo x="21020" y="16902"/>
                <wp:lineTo x="21383" y="14822"/>
                <wp:lineTo x="21383" y="1820"/>
                <wp:lineTo x="20658" y="520"/>
                <wp:lineTo x="19208" y="0"/>
                <wp:lineTo x="2174" y="0"/>
              </wp:wrapPolygon>
            </wp:wrapThrough>
            <wp:docPr id="5" name="Рисунок 5" descr="C:\Users\Sergiy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iy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54F6A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4D458DF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16221CD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CB7978E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A3DF382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5B3A2A8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773FE78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7F60999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4DB21C7" w14:textId="77777777"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МІНІСТЕРСТВО ОСВІТИ І НАУКИ УКРАЇНИ</w:t>
      </w:r>
    </w:p>
    <w:p w14:paraId="55AB980C" w14:textId="77777777"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УМАНСЬКИЙ ДЕРЖАВНИЙ ПЕДАГОГІЧНИЙ УНІВЕРСИТЕТ</w:t>
      </w:r>
    </w:p>
    <w:p w14:paraId="32F4EC83" w14:textId="77777777"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ІМЕНІ ПАВЛА ТИЧИНИ</w:t>
      </w:r>
    </w:p>
    <w:p w14:paraId="7922237F" w14:textId="77777777" w:rsid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РАДА МОЛОДИХ Н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>АУКОВЦІВ ТА МОЛОДИХ ДОСЛІДНИКІВ</w:t>
      </w:r>
    </w:p>
    <w:p w14:paraId="2DB8AB09" w14:textId="1A4E1FC9" w:rsidR="00073C52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14:paraId="37375D94" w14:textId="77777777" w:rsidR="00FE44E3" w:rsidRDefault="00FE44E3" w:rsidP="00FE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4E3">
        <w:rPr>
          <w:rFonts w:ascii="Times New Roman" w:hAnsi="Times New Roman" w:cs="Times New Roman"/>
          <w:b/>
          <w:sz w:val="24"/>
          <w:szCs w:val="28"/>
        </w:rPr>
        <w:t xml:space="preserve">РЕГІОНАЛЬНИЙ НАУКОВО-ТВОРЧИЙ ЦЕНТР ХУДОЖНЬОЇ ОСВІТИ </w:t>
      </w:r>
    </w:p>
    <w:p w14:paraId="4226320B" w14:textId="620DBD0C" w:rsidR="00FE44E3" w:rsidRPr="00FE44E3" w:rsidRDefault="00FE44E3" w:rsidP="00FE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4E3">
        <w:rPr>
          <w:rFonts w:ascii="Times New Roman" w:hAnsi="Times New Roman" w:cs="Times New Roman"/>
          <w:b/>
          <w:sz w:val="24"/>
          <w:szCs w:val="28"/>
        </w:rPr>
        <w:t>І МАЙСТЕРНОСТІ</w:t>
      </w:r>
    </w:p>
    <w:p w14:paraId="20864154" w14:textId="77777777"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СТУДЕНТСЬКЕ НАУКОВЕ ТОВАРИСТВО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14:paraId="5984EAD0" w14:textId="77777777" w:rsidR="008919E0" w:rsidRP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КИЇВСЬКИЙ УНІВЕРСИТЕТ ІМЕНІ БОРИСА ГРІНЧЕНКА</w:t>
      </w:r>
    </w:p>
    <w:p w14:paraId="7D022E83" w14:textId="464628B2" w:rsidR="00C37771" w:rsidRDefault="005F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ІНСТИТУТ МИСТЕЦТВ</w:t>
      </w:r>
    </w:p>
    <w:p w14:paraId="034088BB" w14:textId="628AAC55" w:rsidR="00073C52" w:rsidRPr="008919E0" w:rsidRDefault="0089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ДЗ «ПІВДЕННОУКРАЇНСЬКИЙ НАЦІОНАЛЬНИЙ ПЕДАГОГІЧНИЙ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НІВЕРСИТЕТ ІМЕНІ К. Д. УШИНСЬКОГО»</w:t>
      </w:r>
    </w:p>
    <w:p w14:paraId="639A8CDA" w14:textId="77777777" w:rsidR="00C37771" w:rsidRDefault="00C3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06B739" w14:textId="77777777" w:rsidR="008919E0" w:rsidRDefault="008919E0" w:rsidP="00FE44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AFF1C2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14:paraId="3CDA501B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3FF13B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ЗАПРОШУЄМО</w:t>
      </w:r>
    </w:p>
    <w:p w14:paraId="16161A9C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Вас взяти участь у роботі</w:t>
      </w:r>
    </w:p>
    <w:p w14:paraId="690792A9" w14:textId="3792B43B" w:rsidR="001128A7" w:rsidRPr="001128A7" w:rsidRDefault="00E45ED3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128A7"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14:paraId="62923BE1" w14:textId="77777777" w:rsidR="001128A7" w:rsidRPr="00434A38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A3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контексті євроінтеграційних процесів»,</w:t>
      </w:r>
    </w:p>
    <w:p w14:paraId="1F100274" w14:textId="2D00EBB2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43ADC34" w14:textId="77777777" w:rsidR="00073C52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14:paraId="211E9C59" w14:textId="77777777"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60B390" w14:textId="77777777" w:rsid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 конференції планується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такими напрямами:</w:t>
      </w:r>
    </w:p>
    <w:p w14:paraId="4ED55BC0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2DB6AE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Музичне мистецтво. </w:t>
      </w:r>
    </w:p>
    <w:p w14:paraId="76C61A8F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Образотворче мистецтво. </w:t>
      </w:r>
    </w:p>
    <w:p w14:paraId="28F5C8A0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Декоративно-прикладне мистецтво. </w:t>
      </w:r>
    </w:p>
    <w:p w14:paraId="781E7285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Мистецтво дизайну. </w:t>
      </w:r>
    </w:p>
    <w:p w14:paraId="431C54B3" w14:textId="77777777" w:rsid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Хореографічне мистецтво. </w:t>
      </w:r>
    </w:p>
    <w:p w14:paraId="30EA1E96" w14:textId="77777777" w:rsidR="007E038E" w:rsidRPr="00EC5EE9" w:rsidRDefault="007E038E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Педагогічний дискурс у контексті мистецької освіти.</w:t>
      </w:r>
    </w:p>
    <w:p w14:paraId="20A425E1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4DE3DB" w14:textId="77777777" w:rsidR="00EC5EE9" w:rsidRDefault="00EC5EE9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Робоча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мов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українська</w:t>
      </w:r>
      <w:r w:rsidR="006B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B2B2E76" w14:textId="77777777" w:rsidR="00B02FBD" w:rsidRDefault="00B02FBD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A23FE7" w14:textId="77777777" w:rsidR="006B5412" w:rsidRDefault="00B02FBD" w:rsidP="00B02F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B02F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ФОРМА ПРОВЕДЕННЯ: ДИСТАНЦІЙНА</w:t>
      </w:r>
    </w:p>
    <w:p w14:paraId="357A755C" w14:textId="77777777" w:rsidR="00B02FBD" w:rsidRDefault="00B02FBD" w:rsidP="00B02F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5F5083D" w14:textId="1E7913B0" w:rsidR="007D39EC" w:rsidRDefault="006B5412" w:rsidP="00B02F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Відкриття конференції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</w:t>
      </w:r>
      <w:r w:rsidR="002775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7533"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277533"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</w:t>
      </w:r>
      <w:r w:rsidR="00B02F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C527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року об 11:00.</w:t>
      </w:r>
      <w:r w:rsidR="007D39E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 w:type="page"/>
      </w:r>
    </w:p>
    <w:p w14:paraId="3731960C" w14:textId="77777777" w:rsidR="0073713C" w:rsidRPr="0073713C" w:rsidRDefault="0073713C" w:rsidP="0073713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Інтернет-платформа 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562062" w14:textId="738282CE" w:rsidR="0073713C" w:rsidRPr="0073713C" w:rsidRDefault="0073713C" w:rsidP="0073713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Підключення до конференції 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en-CA"/>
        </w:rPr>
        <w:t>Zoom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9" w:anchor="success" w:history="1">
        <w:r w:rsidRPr="0073713C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https://us04web.zoom.us/j/9379507052?pwd=OWx4aitzbHVvRVo0NXVjaUdVblg1Zz09#success</w:t>
        </w:r>
      </w:hyperlink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p w14:paraId="7724F0CB" w14:textId="77777777" w:rsidR="0073713C" w:rsidRPr="0073713C" w:rsidRDefault="0073713C" w:rsidP="0073713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>Ідентифікатор конференції: 937 950 7052</w:t>
      </w:r>
    </w:p>
    <w:p w14:paraId="5F36877E" w14:textId="77777777" w:rsidR="0073713C" w:rsidRPr="0073713C" w:rsidRDefault="0073713C" w:rsidP="0073713C">
      <w:pPr>
        <w:tabs>
          <w:tab w:val="left" w:pos="351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>Код доступу: 286890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49F8CE68" w14:textId="77777777" w:rsidR="0073713C" w:rsidRPr="0073713C" w:rsidRDefault="0073713C" w:rsidP="0073713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проведення пленарного засідання: 11:00</w:t>
      </w:r>
    </w:p>
    <w:p w14:paraId="591D4E72" w14:textId="77777777" w:rsidR="0073713C" w:rsidRDefault="0073713C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449E062" w14:textId="5E3CAF48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Регламент: </w:t>
      </w:r>
    </w:p>
    <w:p w14:paraId="7131C95E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 на пленарному засіданні – до 20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хв.;</w:t>
      </w:r>
    </w:p>
    <w:p w14:paraId="1E071D14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доповіді на секційних засіданнях – до 10 хв.;</w:t>
      </w:r>
    </w:p>
    <w:p w14:paraId="11F33A8C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повідомлення – до 5 хв.</w:t>
      </w:r>
    </w:p>
    <w:p w14:paraId="3B19BBC4" w14:textId="1F219774" w:rsidR="006B5412" w:rsidRPr="00EC5EE9" w:rsidRDefault="006B5412" w:rsidP="006B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Тези доповідей будуть </w:t>
      </w:r>
      <w:r w:rsidR="00BC08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розміщені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збірнику матеріалів конференції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 w:rsidRPr="006B5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Мистецька освіта у контексті євроінтеграційних процесів»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14:paraId="65451CCD" w14:textId="77777777"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6ED312" w14:textId="77777777" w:rsidR="001C22E3" w:rsidRDefault="001C22E3" w:rsidP="009D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конференції:</w:t>
      </w:r>
    </w:p>
    <w:p w14:paraId="61A410E9" w14:textId="77777777" w:rsidR="001C22E3" w:rsidRPr="001C22E3" w:rsidRDefault="001C22E3" w:rsidP="001C2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299D66" w14:textId="44C316E5" w:rsidR="001C22E3" w:rsidRPr="001C22E3" w:rsidRDefault="001C22E3" w:rsidP="001C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конференції необхідно 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277533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277533" w:rsidRPr="002775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B02F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527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оргкомітету такі матеріали:</w:t>
      </w:r>
    </w:p>
    <w:p w14:paraId="4D883B54" w14:textId="77777777" w:rsidR="001C22E3" w:rsidRP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заявку (зразок додається); </w:t>
      </w:r>
    </w:p>
    <w:p w14:paraId="7E58E74B" w14:textId="77777777" w:rsid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текст тез доповіді в електронному варіанті; </w:t>
      </w:r>
    </w:p>
    <w:p w14:paraId="33AE2A06" w14:textId="77777777" w:rsidR="00596FAC" w:rsidRPr="00596FAC" w:rsidRDefault="00596FAC" w:rsidP="00596F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FAC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розміщення матеріалу:</w:t>
      </w:r>
    </w:p>
    <w:p w14:paraId="3B8EF2BC" w14:textId="77777777" w:rsid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різвище, ім’я автора;</w:t>
      </w:r>
    </w:p>
    <w:p w14:paraId="7602E5DE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заклад;</w:t>
      </w:r>
    </w:p>
    <w:p w14:paraId="6839721A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керівника (</w:t>
      </w:r>
      <w:r w:rsidR="0099557D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чений ступінь, вчене звання, посада і 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DB4468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азва статті;</w:t>
      </w:r>
    </w:p>
    <w:p w14:paraId="3CDC3860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нотаці</w:t>
      </w:r>
      <w:r>
        <w:rPr>
          <w:rFonts w:ascii="Times New Roman" w:hAnsi="Times New Roman" w:cs="Times New Roman"/>
          <w:sz w:val="28"/>
          <w:szCs w:val="28"/>
          <w:lang w:val="uk-UA"/>
        </w:rPr>
        <w:t>я (п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редставляється українською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00–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 друкованих знаків з пробіла</w:t>
      </w:r>
      <w:r>
        <w:rPr>
          <w:rFonts w:ascii="Times New Roman" w:hAnsi="Times New Roman" w:cs="Times New Roman"/>
          <w:sz w:val="28"/>
          <w:szCs w:val="28"/>
          <w:lang w:val="uk-UA"/>
        </w:rPr>
        <w:t>ми));</w:t>
      </w:r>
    </w:p>
    <w:p w14:paraId="676B989C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лючові слова українською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(8–10 понять).</w:t>
      </w:r>
    </w:p>
    <w:p w14:paraId="25CA7B6E" w14:textId="77777777" w:rsidR="00596FAC" w:rsidRPr="001C22E3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осилання на використані джерела, які оформлюються у квадратних дужках, де через кому вказується номер джерела та сторінка цитування у даному виданні (зразок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с. 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56]). Література має оформлятися за алфавітом.</w:t>
      </w:r>
    </w:p>
    <w:p w14:paraId="4B0A184A" w14:textId="6FC97886" w:rsidR="009D7814" w:rsidRDefault="001C22E3" w:rsidP="009D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Матеріали конференції будуть опубл</w:t>
      </w:r>
      <w:r w:rsidR="009D7814">
        <w:rPr>
          <w:rFonts w:ascii="Times New Roman" w:hAnsi="Times New Roman" w:cs="Times New Roman"/>
          <w:sz w:val="28"/>
          <w:szCs w:val="28"/>
          <w:lang w:val="uk-UA"/>
        </w:rPr>
        <w:t xml:space="preserve">іковані у збірнику студентських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наукових робіт</w:t>
      </w:r>
      <w:r w:rsidR="00BC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AB6101" w14:textId="77777777" w:rsidR="003B6B85" w:rsidRDefault="003B6B85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B522D5" w14:textId="7521668F" w:rsidR="003B6B85" w:rsidRPr="00B02FBD" w:rsidRDefault="003B6B85" w:rsidP="003B6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</w:pP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Електронний варіант тез доповіді</w:t>
      </w:r>
      <w:r w:rsidR="00BC08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та</w:t>
      </w: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заявки просимо надсилати електронним листом на адресу: </w:t>
      </w:r>
      <w:hyperlink r:id="rId10" w:history="1"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kovalenkonext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eastAsia="uk-UA"/>
          </w:rPr>
          <w:t>.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as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uk-UA"/>
          </w:rPr>
          <w:t>@gmail.com</w:t>
        </w:r>
      </w:hyperlink>
      <w:r w:rsidR="00B02FBD" w:rsidRPr="00B02FBD"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  <w:t xml:space="preserve"> </w:t>
      </w:r>
    </w:p>
    <w:p w14:paraId="57DEB776" w14:textId="77777777" w:rsidR="00BC0896" w:rsidRDefault="00BC0896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4B6531" w14:textId="66BC10D5" w:rsidR="001C22E3" w:rsidRPr="00CC1FBB" w:rsidRDefault="001C22E3" w:rsidP="001C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тез:</w:t>
      </w:r>
    </w:p>
    <w:p w14:paraId="5475DD3E" w14:textId="77777777" w:rsidR="00CC1FBB" w:rsidRDefault="00CC1FBB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B58890" w14:textId="790B5C4F"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від 3-х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повних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, шрифт Times New Roman, кегль 1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; міжрядковий інтервал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; абзацний відступ – 1,25 см; всі поля – 2,0 см; редактор Word. Сторінки не нумеруються.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У тексті слід використовувати символи за зразком: лапки типу «…», дефіс (-), тире (–), апостроф (’).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Малюнки,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виконані векторною графікою, мають бути вміщені одним об’єктом або згруповані і обов’язково підписані. Скановані малюнки виконувати з роздільною здатністю не менше 300 dpi та прив’язувати їх до тексту й групувати у відповідному масштабі.</w:t>
      </w:r>
    </w:p>
    <w:p w14:paraId="7744CB82" w14:textId="28BCD25A"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Назва файлу повинна відповідати прізвищу, імені, а також назві міста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56C">
        <w:rPr>
          <w:rFonts w:ascii="Times New Roman" w:hAnsi="Times New Roman" w:cs="Times New Roman"/>
          <w:sz w:val="28"/>
          <w:szCs w:val="28"/>
          <w:lang w:val="uk-UA"/>
        </w:rPr>
        <w:t xml:space="preserve">учасника конференції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Коваленко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Анатолій_Умань).</w:t>
      </w:r>
    </w:p>
    <w:p w14:paraId="25403A35" w14:textId="77777777" w:rsidR="00CC1FBB" w:rsidRPr="00CC1FBB" w:rsidRDefault="00CC1FBB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 оформлювати 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в алфавітному порядку </w:t>
      </w:r>
      <w:r w:rsidRPr="00CC1FBB">
        <w:rPr>
          <w:rFonts w:ascii="Times New Roman" w:hAnsi="Times New Roman" w:cs="Times New Roman"/>
          <w:sz w:val="28"/>
          <w:szCs w:val="28"/>
          <w:lang w:val="uk-UA"/>
        </w:rPr>
        <w:t>згідно з ДСТУ 8302:2015 </w:t>
      </w:r>
      <w:hyperlink r:id="rId11" w:history="1">
        <w:r w:rsidRPr="00CC1F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«Бібліографічне посилання. Загальні положення та правила складання»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. Зразок оформлення </w:t>
      </w:r>
      <w:hyperlink r:id="rId12" w:history="1">
        <w:r w:rsidR="00B72C1D" w:rsidRPr="00710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ДОДАЄТЬСЯ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05C006" w14:textId="77777777" w:rsidR="00CC1FBB" w:rsidRDefault="00CD78EA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8EA">
        <w:rPr>
          <w:rFonts w:ascii="Times New Roman" w:hAnsi="Times New Roman" w:cs="Times New Roman"/>
          <w:sz w:val="28"/>
          <w:szCs w:val="28"/>
          <w:lang w:val="uk-UA"/>
        </w:rPr>
        <w:t>За достовірність фактів, цитат, імен, назв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відомостей відповідають автори та їхні наукові керівники.</w:t>
      </w:r>
    </w:p>
    <w:p w14:paraId="73A46591" w14:textId="77777777" w:rsidR="00144241" w:rsidRDefault="00144241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95F25" w14:textId="77777777"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Зразок оформлення тез:</w:t>
      </w:r>
    </w:p>
    <w:p w14:paraId="191C8411" w14:textId="77777777" w:rsidR="00A7607C" w:rsidRPr="00A7607C" w:rsidRDefault="00A7607C" w:rsidP="00A7607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Дмитро Волошин,</w:t>
      </w:r>
    </w:p>
    <w:p w14:paraId="76033692" w14:textId="77777777" w:rsidR="00A7607C" w:rsidRPr="00A7607C" w:rsidRDefault="00A7607C" w:rsidP="00A7607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Уманський державний педагогічний</w:t>
      </w:r>
    </w:p>
    <w:p w14:paraId="74517A4B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університет імені Павла Тичини</w:t>
      </w:r>
    </w:p>
    <w:p w14:paraId="74CD87CE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Науковий керівник</w:t>
      </w: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:</w:t>
      </w:r>
    </w:p>
    <w:p w14:paraId="0BDFCDB8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кандидат педагогічних наук,</w:t>
      </w:r>
    </w:p>
    <w:p w14:paraId="23E3C444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доцент кафедри</w:t>
      </w:r>
    </w:p>
    <w:p w14:paraId="73ED35EC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інструментального виконавства</w:t>
      </w:r>
    </w:p>
    <w:p w14:paraId="6E3A9B0A" w14:textId="0F117B56" w:rsidR="00A7607C" w:rsidRPr="00A7607C" w:rsidRDefault="00A7607C" w:rsidP="00A7607C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А</w:t>
      </w:r>
      <w:r w:rsidR="00127B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натолій </w:t>
      </w: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Коваленко</w:t>
      </w:r>
    </w:p>
    <w:p w14:paraId="595AB5A8" w14:textId="77777777" w:rsidR="00A7607C" w:rsidRPr="00A7607C" w:rsidRDefault="00A7607C" w:rsidP="00A7607C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07F7E4F2" w14:textId="77777777" w:rsidR="00A7607C" w:rsidRPr="00A7607C" w:rsidRDefault="00A7607C" w:rsidP="00A7607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ДЕЯКІ ОСОБЛИВОСТІ ГІТАРНОЇ МУЗИКИ</w:t>
      </w:r>
    </w:p>
    <w:p w14:paraId="28EF921E" w14:textId="322F9FEE" w:rsidR="007F5371" w:rsidRPr="00A7607C" w:rsidRDefault="00A7607C" w:rsidP="00A7607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ХХ СТОЛІТТЯ</w:t>
      </w:r>
    </w:p>
    <w:p w14:paraId="09C54D16" w14:textId="77777777" w:rsidR="009B4477" w:rsidRPr="00A7607C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sz w:val="32"/>
          <w:szCs w:val="32"/>
          <w:lang w:val="uk-UA"/>
        </w:rPr>
        <w:t>Текст доповіді… Текст доповіді… Текст доповіді… Текст доповіді… Текст доповіді… Текст доповіді…</w:t>
      </w:r>
    </w:p>
    <w:p w14:paraId="712B03B4" w14:textId="68172A27" w:rsidR="009B4477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sz w:val="32"/>
          <w:szCs w:val="32"/>
          <w:lang w:val="uk-UA"/>
        </w:rPr>
        <w:t>Текст доповіді…</w:t>
      </w:r>
    </w:p>
    <w:p w14:paraId="5BB8F8F3" w14:textId="77777777" w:rsidR="00A7607C" w:rsidRPr="00A7607C" w:rsidRDefault="00A7607C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0B48BB2" w14:textId="09601B03" w:rsidR="008B188B" w:rsidRPr="00A7607C" w:rsidRDefault="00144241" w:rsidP="008B1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b/>
          <w:sz w:val="32"/>
          <w:szCs w:val="32"/>
          <w:lang w:val="uk-UA"/>
        </w:rPr>
        <w:t>Список використаних джерел:</w:t>
      </w:r>
    </w:p>
    <w:p w14:paraId="4966A548" w14:textId="701BFF6F" w:rsidR="008B188B" w:rsidRDefault="008B188B" w:rsidP="008B188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B188B">
        <w:rPr>
          <w:rFonts w:ascii="Times New Roman" w:hAnsi="Times New Roman" w:cs="Times New Roman"/>
          <w:sz w:val="32"/>
          <w:szCs w:val="32"/>
          <w:lang w:val="uk-UA"/>
        </w:rPr>
        <w:t>Іванніков Т. П. Тенденції розвитку гітарного мистецтва 1970–2010 років: дис. ... канд. мистецтвознавства. Харків, 2012. 255 с.</w:t>
      </w:r>
    </w:p>
    <w:p w14:paraId="76175023" w14:textId="5DFF4766" w:rsidR="00144241" w:rsidRPr="008B188B" w:rsidRDefault="008B188B" w:rsidP="008B188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B188B">
        <w:rPr>
          <w:rFonts w:ascii="Times New Roman" w:hAnsi="Times New Roman" w:cs="Times New Roman"/>
          <w:sz w:val="32"/>
          <w:szCs w:val="32"/>
          <w:lang w:val="uk-UA"/>
        </w:rPr>
        <w:t>Мошак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B188B">
        <w:rPr>
          <w:rFonts w:ascii="Times New Roman" w:hAnsi="Times New Roman" w:cs="Times New Roman"/>
          <w:sz w:val="32"/>
          <w:szCs w:val="32"/>
          <w:lang w:val="uk-UA"/>
        </w:rPr>
        <w:t>Г. Традиції гітарної музики в контексті європейської музичної культури другої половини ХХ століття : дис. … канд. мистецтвознавства. Одеса, 2012. 181 с.</w:t>
      </w:r>
    </w:p>
    <w:p w14:paraId="776A4300" w14:textId="77777777"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9539B" w14:textId="77777777"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C3">
        <w:rPr>
          <w:rFonts w:ascii="Times New Roman" w:hAnsi="Times New Roman" w:cs="Times New Roman"/>
          <w:b/>
          <w:sz w:val="28"/>
          <w:szCs w:val="28"/>
          <w:lang w:val="uk-UA"/>
        </w:rPr>
        <w:t>Більш детальну інформацію про конференцію можна отримати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293DD9" w14:textId="1DF799D8"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(096)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849-26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3)679-14-26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Коваленко Анатолій Сергійович</w:t>
      </w:r>
    </w:p>
    <w:p w14:paraId="3C366DD2" w14:textId="77777777" w:rsidR="006111C3" w:rsidRPr="004F164C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E-mail: </w:t>
      </w:r>
      <w:hyperlink r:id="rId13" w:history="1"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kovalenkonext</w:t>
        </w:r>
        <w:r w:rsidR="004F164C" w:rsidRPr="00127B4D">
          <w:rPr>
            <w:rStyle w:val="a4"/>
            <w:rFonts w:ascii="Times New Roman" w:eastAsia="Calibri" w:hAnsi="Times New Roman" w:cs="Times New Roman"/>
            <w:sz w:val="28"/>
            <w:szCs w:val="28"/>
            <w:lang w:eastAsia="uk-UA"/>
          </w:rPr>
          <w:t>.</w:t>
        </w:r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as</w:t>
        </w:r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uk-UA"/>
          </w:rPr>
          <w:t>@gmail.com</w:t>
        </w:r>
      </w:hyperlink>
      <w:r w:rsidR="004F164C">
        <w:rPr>
          <w:rFonts w:ascii="Times New Roman" w:eastAsia="Calibri" w:hAnsi="Times New Roman" w:cs="Times New Roman"/>
          <w:color w:val="17365D"/>
          <w:sz w:val="28"/>
          <w:szCs w:val="28"/>
          <w:lang w:val="uk-UA" w:eastAsia="uk-UA"/>
        </w:rPr>
        <w:t xml:space="preserve"> </w:t>
      </w:r>
    </w:p>
    <w:p w14:paraId="573E5AA4" w14:textId="77777777" w:rsidR="00345453" w:rsidRDefault="00345453" w:rsidP="0073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282C02" w14:textId="77777777" w:rsidR="00345453" w:rsidRDefault="00345453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453">
        <w:rPr>
          <w:rFonts w:ascii="Times New Roman" w:hAnsi="Times New Roman" w:cs="Times New Roman"/>
          <w:b/>
          <w:sz w:val="28"/>
          <w:szCs w:val="28"/>
          <w:lang w:val="uk-UA"/>
        </w:rPr>
        <w:t>Чекаємо на Вас!</w:t>
      </w:r>
    </w:p>
    <w:p w14:paraId="7891B484" w14:textId="3ED5C225" w:rsidR="00F62A98" w:rsidRPr="0073713C" w:rsidRDefault="00F62A98" w:rsidP="007371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 повагою, оргкомітет.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8C712C2" w14:textId="77777777"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ЗАЯВКА НА УЧАСТЬ</w:t>
      </w:r>
    </w:p>
    <w:p w14:paraId="5827580B" w14:textId="3346A0C7" w:rsidR="00F62A98" w:rsidRPr="001128A7" w:rsidRDefault="00E45ED3" w:rsidP="00F6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62A98"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14:paraId="78698758" w14:textId="77777777" w:rsidR="00F62A98" w:rsidRPr="00F62A98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A9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сті євроінтеграційних процесів»</w:t>
      </w:r>
    </w:p>
    <w:p w14:paraId="037A23A6" w14:textId="77777777"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FB64156" w14:textId="77777777"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Форма заявки на участь у конференції:</w:t>
      </w:r>
    </w:p>
    <w:p w14:paraId="0DF57CA0" w14:textId="77777777" w:rsidR="00F62A98" w:rsidRPr="00F62A98" w:rsidRDefault="00F62A98" w:rsidP="00F62A98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F62A98" w:rsidRPr="00F62A98" w14:paraId="67144250" w14:textId="77777777" w:rsidTr="006423A6">
        <w:trPr>
          <w:trHeight w:val="112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DBACDAF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Прізвище</w:t>
            </w:r>
          </w:p>
          <w:p w14:paraId="227177F6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Ім’я</w:t>
            </w:r>
          </w:p>
          <w:p w14:paraId="7613D37C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По батькові</w:t>
            </w:r>
          </w:p>
        </w:tc>
        <w:tc>
          <w:tcPr>
            <w:tcW w:w="5529" w:type="dxa"/>
            <w:shd w:val="clear" w:color="auto" w:fill="auto"/>
          </w:tcPr>
          <w:p w14:paraId="71A521F2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3375E52" w14:textId="77777777" w:rsidTr="006423A6">
        <w:trPr>
          <w:trHeight w:val="97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F40EB94" w14:textId="365074AD" w:rsidR="00F62A98" w:rsidRPr="00F62A98" w:rsidRDefault="00E45ED3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З</w:t>
            </w:r>
            <w:r w:rsidR="00F62A98"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аклад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освіти</w:t>
            </w:r>
            <w:r w:rsidR="00F62A98"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, місто</w:t>
            </w:r>
          </w:p>
        </w:tc>
        <w:tc>
          <w:tcPr>
            <w:tcW w:w="5529" w:type="dxa"/>
            <w:shd w:val="clear" w:color="auto" w:fill="auto"/>
          </w:tcPr>
          <w:p w14:paraId="489A518D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7FE098D" w14:textId="77777777" w:rsidTr="006423A6">
        <w:trPr>
          <w:trHeight w:val="833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E2A504C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Спеціальність, курс</w:t>
            </w:r>
          </w:p>
        </w:tc>
        <w:tc>
          <w:tcPr>
            <w:tcW w:w="5529" w:type="dxa"/>
            <w:shd w:val="clear" w:color="auto" w:fill="auto"/>
          </w:tcPr>
          <w:p w14:paraId="18574BA7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308F9DBB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7C155CB" w14:textId="77777777" w:rsidR="00F62A98" w:rsidRPr="004F164C" w:rsidRDefault="003B239C" w:rsidP="004F164C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відділення нової пошти, адреса</w:t>
            </w:r>
          </w:p>
        </w:tc>
        <w:tc>
          <w:tcPr>
            <w:tcW w:w="5529" w:type="dxa"/>
            <w:shd w:val="clear" w:color="auto" w:fill="auto"/>
          </w:tcPr>
          <w:p w14:paraId="6F0511FA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534E3893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0A2D6CB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телефону</w:t>
            </w:r>
          </w:p>
        </w:tc>
        <w:tc>
          <w:tcPr>
            <w:tcW w:w="5529" w:type="dxa"/>
            <w:shd w:val="clear" w:color="auto" w:fill="auto"/>
          </w:tcPr>
          <w:p w14:paraId="5216E4A4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03D422D8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ADD46CD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E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mail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5F219CA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BF119BF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C495E61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Відомості про наукового керівника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62A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(ПІБ, науковий ступінь, вчене звання, посада, навчальний заклад, структурний підрозділ)</w:t>
            </w:r>
          </w:p>
        </w:tc>
        <w:tc>
          <w:tcPr>
            <w:tcW w:w="5529" w:type="dxa"/>
            <w:shd w:val="clear" w:color="auto" w:fill="auto"/>
          </w:tcPr>
          <w:p w14:paraId="25B6ABFF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7C159E2D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B759280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Секція</w:t>
            </w:r>
          </w:p>
        </w:tc>
        <w:tc>
          <w:tcPr>
            <w:tcW w:w="5529" w:type="dxa"/>
            <w:shd w:val="clear" w:color="auto" w:fill="auto"/>
          </w:tcPr>
          <w:p w14:paraId="0881F160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21D6FE3D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4622E4A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Тема доповіді</w:t>
            </w:r>
          </w:p>
        </w:tc>
        <w:tc>
          <w:tcPr>
            <w:tcW w:w="5529" w:type="dxa"/>
            <w:shd w:val="clear" w:color="auto" w:fill="auto"/>
          </w:tcPr>
          <w:p w14:paraId="2596B629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4E7428BF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FE43E9B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Мультимедійна презентація: так/ні</w:t>
            </w:r>
          </w:p>
        </w:tc>
        <w:tc>
          <w:tcPr>
            <w:tcW w:w="5529" w:type="dxa"/>
            <w:shd w:val="clear" w:color="auto" w:fill="auto"/>
          </w:tcPr>
          <w:p w14:paraId="02428EFD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64F89D8E" w14:textId="77777777" w:rsidR="00F62A98" w:rsidRPr="00F62A98" w:rsidRDefault="00F62A98" w:rsidP="00F62A9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0C14D31" w14:textId="77777777" w:rsidR="00F62A98" w:rsidRPr="00345453" w:rsidRDefault="00F62A98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2A98" w:rsidRPr="00345453" w:rsidSect="00073C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4467"/>
    <w:multiLevelType w:val="hybridMultilevel"/>
    <w:tmpl w:val="E6A4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3288"/>
    <w:multiLevelType w:val="hybridMultilevel"/>
    <w:tmpl w:val="9C2008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70315"/>
    <w:multiLevelType w:val="hybridMultilevel"/>
    <w:tmpl w:val="410CB828"/>
    <w:lvl w:ilvl="0" w:tplc="4E162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05C"/>
    <w:rsid w:val="00073C52"/>
    <w:rsid w:val="001128A7"/>
    <w:rsid w:val="00127B4D"/>
    <w:rsid w:val="00144241"/>
    <w:rsid w:val="001C22E3"/>
    <w:rsid w:val="001C2829"/>
    <w:rsid w:val="00277533"/>
    <w:rsid w:val="00345453"/>
    <w:rsid w:val="00373029"/>
    <w:rsid w:val="00397120"/>
    <w:rsid w:val="003B239C"/>
    <w:rsid w:val="003B6B85"/>
    <w:rsid w:val="0042000D"/>
    <w:rsid w:val="00434A38"/>
    <w:rsid w:val="004D2565"/>
    <w:rsid w:val="004F164C"/>
    <w:rsid w:val="00560165"/>
    <w:rsid w:val="00596FAC"/>
    <w:rsid w:val="005F4FBD"/>
    <w:rsid w:val="006111C3"/>
    <w:rsid w:val="006423A6"/>
    <w:rsid w:val="00653678"/>
    <w:rsid w:val="0066089E"/>
    <w:rsid w:val="006B5412"/>
    <w:rsid w:val="007104E0"/>
    <w:rsid w:val="0073713C"/>
    <w:rsid w:val="007639ED"/>
    <w:rsid w:val="00775E6A"/>
    <w:rsid w:val="007A205C"/>
    <w:rsid w:val="007D39EC"/>
    <w:rsid w:val="007E038E"/>
    <w:rsid w:val="007F5371"/>
    <w:rsid w:val="00881170"/>
    <w:rsid w:val="008919E0"/>
    <w:rsid w:val="008B188B"/>
    <w:rsid w:val="0099557D"/>
    <w:rsid w:val="009B4477"/>
    <w:rsid w:val="009C47CB"/>
    <w:rsid w:val="009D7814"/>
    <w:rsid w:val="00A257F3"/>
    <w:rsid w:val="00A7607C"/>
    <w:rsid w:val="00A922E7"/>
    <w:rsid w:val="00AC547C"/>
    <w:rsid w:val="00B02FBD"/>
    <w:rsid w:val="00B3251A"/>
    <w:rsid w:val="00B5156C"/>
    <w:rsid w:val="00B70CA6"/>
    <w:rsid w:val="00B72C1D"/>
    <w:rsid w:val="00BC0896"/>
    <w:rsid w:val="00BC08CC"/>
    <w:rsid w:val="00BF4A38"/>
    <w:rsid w:val="00C247AF"/>
    <w:rsid w:val="00C37771"/>
    <w:rsid w:val="00C527DC"/>
    <w:rsid w:val="00CA7D0D"/>
    <w:rsid w:val="00CC1FBB"/>
    <w:rsid w:val="00CD78EA"/>
    <w:rsid w:val="00D01937"/>
    <w:rsid w:val="00D93A4E"/>
    <w:rsid w:val="00D942E1"/>
    <w:rsid w:val="00E26604"/>
    <w:rsid w:val="00E45ED3"/>
    <w:rsid w:val="00EC5EE9"/>
    <w:rsid w:val="00F01ADE"/>
    <w:rsid w:val="00F14B49"/>
    <w:rsid w:val="00F36090"/>
    <w:rsid w:val="00F62A98"/>
    <w:rsid w:val="00FB0A09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ACF"/>
  <w15:docId w15:val="{6B77C713-C5EB-42ED-A4E3-80DBE2E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F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E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04E0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ovalenkonext.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pf.udpu.edu.ua/wp-content/2018-2019/Nauka/Pryklady_DSTU_8302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om/url?sa=t&amp;rct=j&amp;q=&amp;esrc=s&amp;source=web&amp;cd=1&amp;ved=2ahUKEwjKnM-czaDdAhVJEywKHQzBBz0QFjAAegQIAxAC&amp;url=http%3A%2F%2Fwww.nas.gov.ua%2Fpublications%2Fnews%2FDocuments%2F10-03-2017.pdf&amp;usg=AOvVaw2uB2O7DTrulKLDXOz5950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ovalenkonext.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379507052?pwd=OWx4aitzbHVvRVo0NXVjaUdVblg1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Куценко</dc:creator>
  <cp:lastModifiedBy>Анатолий Коваленко</cp:lastModifiedBy>
  <cp:revision>16</cp:revision>
  <dcterms:created xsi:type="dcterms:W3CDTF">2019-09-26T08:42:00Z</dcterms:created>
  <dcterms:modified xsi:type="dcterms:W3CDTF">2022-08-22T17:53:00Z</dcterms:modified>
</cp:coreProperties>
</file>