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94" w:rsidRPr="00864E49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00994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00994" w:rsidRDefault="00400994" w:rsidP="00400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:rsid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00994">
        <w:rPr>
          <w:rFonts w:ascii="Times New Roman" w:hAnsi="Times New Roman" w:cs="Times New Roman"/>
          <w:sz w:val="20"/>
          <w:szCs w:val="24"/>
        </w:rPr>
        <w:t>РЕГІОНАЛЬНИЙ НАУКОВО-ТВОРЧИЙ ЦЕНТР МИСТЕЦЬКОЇ ОСВІТИ ТА ХУДОЖНЬОЇ МАЙСТЕРНОСТІ</w:t>
      </w:r>
    </w:p>
    <w:p w:rsidR="00087C4B" w:rsidRDefault="00343F9F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</w:rPr>
        <w:t xml:space="preserve">КАФЕДРА </w:t>
      </w:r>
      <w:r w:rsidR="00087C4B">
        <w:rPr>
          <w:rFonts w:ascii="Times New Roman" w:hAnsi="Times New Roman" w:cs="Times New Roman"/>
          <w:sz w:val="20"/>
          <w:szCs w:val="24"/>
          <w:lang w:val="ru-RU"/>
        </w:rPr>
        <w:t>МУЗИКОЗНАВСТВА ТА ВОКАЛЬНО-ХОРОВОГО МИСТЕЦТВА</w:t>
      </w:r>
    </w:p>
    <w:p w:rsidR="00400994" w:rsidRPr="003D37E2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6A">
        <w:rPr>
          <w:rFonts w:ascii="Times New Roman" w:hAnsi="Times New Roman" w:cs="Times New Roman"/>
          <w:sz w:val="20"/>
          <w:szCs w:val="20"/>
        </w:rPr>
        <w:t>ІНСТИТУТ ПЕДАГОГІЧНОЇ ОСВІТИ І ОСВІТИ ДОРОСЛИХ НАПН УКРАЇНИ</w:t>
      </w:r>
      <w:r>
        <w:rPr>
          <w:rFonts w:ascii="Times New Roman" w:hAnsi="Times New Roman" w:cs="Times New Roman"/>
          <w:sz w:val="20"/>
          <w:szCs w:val="20"/>
        </w:rPr>
        <w:t xml:space="preserve"> ІМЕНІ ІВАНА ЗЯЗЮНА</w:t>
      </w:r>
    </w:p>
    <w:p w:rsidR="00400994" w:rsidRPr="003D37E2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434610">
        <w:rPr>
          <w:rFonts w:ascii="Times New Roman" w:hAnsi="Times New Roman" w:cs="Times New Roman"/>
          <w:sz w:val="18"/>
          <w:szCs w:val="24"/>
        </w:rPr>
        <w:t>ІНСТИТУТ ПРОБЛЕМ ВИХОВАННЯ НАПН УКРАЇНИ</w:t>
      </w:r>
    </w:p>
    <w:p w:rsidR="00400994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6A">
        <w:rPr>
          <w:rFonts w:ascii="Times New Roman" w:hAnsi="Times New Roman" w:cs="Times New Roman"/>
          <w:sz w:val="20"/>
          <w:szCs w:val="20"/>
        </w:rPr>
        <w:t>ІНСТИТУТ О</w:t>
      </w:r>
      <w:r>
        <w:rPr>
          <w:rFonts w:ascii="Times New Roman" w:hAnsi="Times New Roman" w:cs="Times New Roman"/>
          <w:sz w:val="20"/>
          <w:szCs w:val="20"/>
        </w:rPr>
        <w:t>БДАРОВАНОЇ ДИТИНИ НАПН УКРАЇНИ</w:t>
      </w:r>
    </w:p>
    <w:p w:rsidR="00400994" w:rsidRPr="00E3136A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36A">
        <w:rPr>
          <w:rFonts w:ascii="Times New Roman" w:hAnsi="Times New Roman" w:cs="Times New Roman"/>
          <w:sz w:val="20"/>
          <w:szCs w:val="20"/>
        </w:rPr>
        <w:t>ОБ’ЄДНАННЯ ПРОФЕСІЙНИХ ХУДОЖНИКІВ (ІЗРАЇЛЬ)</w:t>
      </w:r>
    </w:p>
    <w:p w:rsidR="00400994" w:rsidRPr="00864E49" w:rsidRDefault="00400994" w:rsidP="004009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0994" w:rsidRPr="00864E49" w:rsidRDefault="00400994" w:rsidP="003D37E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sz w:val="26"/>
          <w:szCs w:val="26"/>
          <w:u w:val="single"/>
        </w:rPr>
        <w:t>ІНФОРМАЦІЙНИЙ ЛИСТ − ЗАПРОШЕННЯ</w:t>
      </w:r>
    </w:p>
    <w:p w:rsidR="00400994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00994" w:rsidRPr="00864E49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00994" w:rsidRPr="00864E49" w:rsidRDefault="00400994" w:rsidP="003D37E2">
      <w:pPr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Шановні колеги!</w:t>
      </w:r>
    </w:p>
    <w:p w:rsidR="00400994" w:rsidRPr="00864E49" w:rsidRDefault="00400994" w:rsidP="003D37E2">
      <w:pPr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0994" w:rsidRPr="00864E49" w:rsidRDefault="00400994" w:rsidP="003D37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Запрошуємо Вас взяти участь у роботі </w:t>
      </w:r>
      <w:r w:rsidR="001D06F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343F9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Міжнародної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науково-практичної </w:t>
      </w:r>
      <w:r w:rsidR="00F70EA9">
        <w:rPr>
          <w:rFonts w:ascii="Times New Roman" w:hAnsi="Times New Roman" w:cs="Times New Roman"/>
          <w:sz w:val="26"/>
          <w:szCs w:val="26"/>
        </w:rPr>
        <w:t>інтернет-</w:t>
      </w:r>
      <w:r>
        <w:rPr>
          <w:rFonts w:ascii="Times New Roman" w:hAnsi="Times New Roman" w:cs="Times New Roman"/>
          <w:sz w:val="26"/>
          <w:szCs w:val="26"/>
        </w:rPr>
        <w:t xml:space="preserve">конференції 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«Молодь, освіта, наука та мистецтво»,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як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відбудеться </w:t>
      </w:r>
      <w:r w:rsidR="0042444A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343F9F" w:rsidRPr="00343F9F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4244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 листопада </w:t>
      </w:r>
      <w:r w:rsidR="00343F9F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2444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64E49">
        <w:rPr>
          <w:rFonts w:ascii="Times New Roman" w:hAnsi="Times New Roman" w:cs="Times New Roman"/>
          <w:b/>
          <w:bCs/>
          <w:sz w:val="26"/>
          <w:szCs w:val="26"/>
        </w:rPr>
        <w:t> року</w:t>
      </w:r>
      <w:r w:rsidRPr="00864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базі </w:t>
      </w:r>
      <w:r w:rsidR="00087C4B">
        <w:rPr>
          <w:rFonts w:ascii="Times New Roman" w:hAnsi="Times New Roman" w:cs="Times New Roman"/>
          <w:sz w:val="26"/>
          <w:szCs w:val="26"/>
        </w:rPr>
        <w:t>кафедри музикознавства та вокально-хорового мистецтва</w:t>
      </w:r>
      <w:r w:rsidR="0029372E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F9F">
        <w:rPr>
          <w:rFonts w:ascii="Times New Roman" w:hAnsi="Times New Roman" w:cs="Times New Roman"/>
          <w:sz w:val="26"/>
          <w:szCs w:val="26"/>
        </w:rPr>
        <w:t xml:space="preserve">факультету </w:t>
      </w:r>
      <w:r>
        <w:rPr>
          <w:rFonts w:ascii="Times New Roman" w:hAnsi="Times New Roman" w:cs="Times New Roman"/>
          <w:sz w:val="26"/>
          <w:szCs w:val="26"/>
        </w:rPr>
        <w:t>мистецтв Уманського державного педагогічного</w:t>
      </w:r>
      <w:r w:rsidRPr="00864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університету імені Павла Тичини.</w:t>
      </w:r>
    </w:p>
    <w:p w:rsidR="00400994" w:rsidRPr="00864E49" w:rsidRDefault="00400994" w:rsidP="003D37E2">
      <w:pPr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Тематичні напрями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конференції: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567" w:hanging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Концептуальні засади сучасної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Естетичні та етичні основи педагогічної майстерності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майбутніх учителів мистецьких дисциплін</w:t>
      </w:r>
      <w:r w:rsidRPr="00864E4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Психолого-педагогі</w:t>
      </w:r>
      <w:r w:rsidRPr="00864E49">
        <w:rPr>
          <w:rFonts w:ascii="Times New Roman" w:hAnsi="Times New Roman"/>
          <w:sz w:val="26"/>
          <w:szCs w:val="26"/>
        </w:rPr>
        <w:t>чні засади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 xml:space="preserve">Педагогічна </w:t>
      </w:r>
      <w:proofErr w:type="spellStart"/>
      <w:r w:rsidRPr="00864E49">
        <w:rPr>
          <w:rFonts w:ascii="Times New Roman" w:hAnsi="Times New Roman" w:cs="Times New Roman"/>
          <w:bCs/>
          <w:sz w:val="26"/>
          <w:szCs w:val="26"/>
        </w:rPr>
        <w:t>і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864E49">
        <w:rPr>
          <w:rFonts w:ascii="Times New Roman" w:hAnsi="Times New Roman" w:cs="Times New Roman"/>
          <w:bCs/>
          <w:sz w:val="26"/>
          <w:szCs w:val="26"/>
        </w:rPr>
        <w:t>новатика</w:t>
      </w:r>
      <w:proofErr w:type="spellEnd"/>
      <w:r w:rsidRPr="00864E49">
        <w:rPr>
          <w:rFonts w:ascii="Times New Roman" w:hAnsi="Times New Roman" w:cs="Times New Roman"/>
          <w:bCs/>
          <w:sz w:val="26"/>
          <w:szCs w:val="26"/>
        </w:rPr>
        <w:t xml:space="preserve"> в системі мистецької освіти.</w:t>
      </w:r>
    </w:p>
    <w:p w:rsidR="00400994" w:rsidRDefault="00400994" w:rsidP="00343F9F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C679B">
        <w:rPr>
          <w:rFonts w:ascii="Times New Roman" w:hAnsi="Times New Roman" w:cs="Times New Roman"/>
          <w:bCs/>
          <w:sz w:val="26"/>
          <w:szCs w:val="26"/>
        </w:rPr>
        <w:t>Інтеркультурні</w:t>
      </w:r>
      <w:proofErr w:type="spellEnd"/>
      <w:r w:rsidRPr="007C679B">
        <w:rPr>
          <w:rFonts w:ascii="Times New Roman" w:hAnsi="Times New Roman" w:cs="Times New Roman"/>
          <w:bCs/>
          <w:sz w:val="26"/>
          <w:szCs w:val="26"/>
        </w:rPr>
        <w:t xml:space="preserve"> тенденції сучасної мистецької освіти.</w:t>
      </w:r>
    </w:p>
    <w:p w:rsidR="00087C4B" w:rsidRPr="00343F9F" w:rsidRDefault="00087C4B" w:rsidP="00343F9F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Музикознавство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та вокально-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хорове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– </w:t>
      </w:r>
      <w:r w:rsidR="00622465">
        <w:rPr>
          <w:rFonts w:ascii="Times New Roman" w:hAnsi="Times New Roman" w:cs="Times New Roman"/>
          <w:bCs/>
          <w:sz w:val="26"/>
          <w:szCs w:val="26"/>
        </w:rPr>
        <w:t xml:space="preserve">проблеми </w:t>
      </w:r>
      <w:r w:rsidR="00D57935">
        <w:rPr>
          <w:rFonts w:ascii="Times New Roman" w:hAnsi="Times New Roman" w:cs="Times New Roman"/>
          <w:bCs/>
          <w:sz w:val="26"/>
          <w:szCs w:val="26"/>
        </w:rPr>
        <w:t>сьогодення</w:t>
      </w:r>
      <w:r w:rsidR="00452A4A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D57935">
        <w:rPr>
          <w:rFonts w:ascii="Times New Roman" w:hAnsi="Times New Roman" w:cs="Times New Roman"/>
          <w:bCs/>
          <w:sz w:val="26"/>
          <w:szCs w:val="26"/>
        </w:rPr>
        <w:t xml:space="preserve"> перспективи</w:t>
      </w:r>
      <w:r w:rsidR="00622465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spacing w:after="0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Організаційний комітет планує видрукувати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тези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 збірнику матеріалів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Міжнародної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64E49">
        <w:rPr>
          <w:rFonts w:ascii="Times New Roman" w:hAnsi="Times New Roman"/>
          <w:sz w:val="26"/>
          <w:szCs w:val="26"/>
          <w:lang w:val="uk-UA"/>
        </w:rPr>
        <w:t>науково-</w:t>
      </w:r>
      <w:r>
        <w:rPr>
          <w:rFonts w:ascii="Times New Roman" w:hAnsi="Times New Roman"/>
          <w:sz w:val="26"/>
          <w:szCs w:val="26"/>
          <w:lang w:val="uk-UA"/>
        </w:rPr>
        <w:t>практичної к</w:t>
      </w:r>
      <w:r w:rsidRPr="00416FBE">
        <w:rPr>
          <w:rFonts w:ascii="Times New Roman" w:hAnsi="Times New Roman"/>
          <w:sz w:val="26"/>
          <w:szCs w:val="26"/>
          <w:lang w:val="uk-UA"/>
        </w:rPr>
        <w:t xml:space="preserve">онференції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«Молодь, освіта, наука та мистецтво»</w:t>
      </w:r>
      <w:r w:rsidRPr="00864E4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400994" w:rsidRPr="008B4BA5" w:rsidRDefault="00400994" w:rsidP="003D3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Робочі мови: 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раїнська,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00994" w:rsidRPr="00864E49" w:rsidRDefault="00400994" w:rsidP="003D3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864E49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Вимоги до оформлення тез: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До редакції приймаються матеріали у вигляді електронної версії загальним обсягом 3-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к друкованого тексту, формат – А4.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Стандарти: шрифт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>; 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>егль; міжрядковий інтервал – 1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; абзацний відступ – 1,25 см; усі поля – 2,5 см; </w:t>
      </w:r>
      <w:r w:rsidRPr="00864E49">
        <w:rPr>
          <w:rFonts w:ascii="Times New Roman" w:hAnsi="Times New Roman" w:cs="Times New Roman"/>
          <w:sz w:val="26"/>
          <w:szCs w:val="26"/>
        </w:rPr>
        <w:t>редактор Word</w:t>
      </w:r>
      <w:r w:rsidRPr="00864E49">
        <w:rPr>
          <w:rFonts w:ascii="Times New Roman" w:hAnsi="Times New Roman" w:cs="Times New Roman"/>
        </w:rPr>
        <w:t>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На першій сторінці у </w:t>
      </w:r>
      <w:r>
        <w:rPr>
          <w:rFonts w:ascii="Times New Roman" w:hAnsi="Times New Roman" w:cs="Times New Roman"/>
          <w:color w:val="000000"/>
          <w:sz w:val="26"/>
          <w:szCs w:val="26"/>
        </w:rPr>
        <w:t>лівому верхньому куті</w:t>
      </w:r>
      <w:r w:rsidRPr="001C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вказати УДК, у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правому верхньому куті 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вказати прізвище та ініціали. Назва доповіді – великими жирними літерами по центру.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Посилання на використані джерела подаються у квадратних дужках [2, с. 123].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У тексті слід використовувати символи за зразком: лапки типу «…», дефіс (-), тире (–), апостроф (’).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Малюнки, виконані векторною графікою, мають бути вміщені одним об’єктом </w:t>
      </w:r>
      <w:r w:rsidRPr="00864E49">
        <w:rPr>
          <w:rFonts w:ascii="Times New Roman" w:hAnsi="Times New Roman" w:cs="Times New Roman"/>
          <w:sz w:val="26"/>
          <w:szCs w:val="26"/>
        </w:rPr>
        <w:lastRenderedPageBreak/>
        <w:t>або згруповані. Скановані малюнки виконувати з роздільною здатністю не менше 300 </w:t>
      </w:r>
      <w:proofErr w:type="spellStart"/>
      <w:r w:rsidRPr="00864E4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864E49">
        <w:rPr>
          <w:rFonts w:ascii="Times New Roman" w:hAnsi="Times New Roman" w:cs="Times New Roman"/>
          <w:sz w:val="26"/>
          <w:szCs w:val="26"/>
        </w:rPr>
        <w:t>.</w:t>
      </w:r>
    </w:p>
    <w:p w:rsidR="00400994" w:rsidRPr="00864E49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Редакційна колегія зберігає за собою право на редагування і скорочення матеріалів. Тези не рецензуються і не повертаються. 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Тези, подані з порушеннями зазначених вимог, редакційна колегія не розглядає.</w:t>
      </w:r>
    </w:p>
    <w:p w:rsidR="00400994" w:rsidRPr="00864E49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416FBE" w:rsidRDefault="00400994" w:rsidP="00343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Для участі </w:t>
      </w:r>
      <w:r w:rsidRPr="00864E49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конференції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необхідно до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 w:rsidR="0042444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2</w:t>
      </w:r>
      <w:r w:rsidR="0042444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листопада 2022</w:t>
      </w:r>
      <w:bookmarkStart w:id="0" w:name="_GoBack"/>
      <w:bookmarkEnd w:id="0"/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 р.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на ел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ектронну адресу </w:t>
      </w:r>
      <w:proofErr w:type="spellStart"/>
      <w:r w:rsid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esyatarasyuk</w:t>
      </w:r>
      <w:proofErr w:type="spellEnd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>29@</w:t>
      </w:r>
      <w:proofErr w:type="spellStart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gmail</w:t>
      </w:r>
      <w:proofErr w:type="spellEnd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com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864E49">
        <w:rPr>
          <w:rFonts w:ascii="Times New Roman" w:hAnsi="Times New Roman" w:cs="Times New Roman"/>
          <w:sz w:val="26"/>
          <w:szCs w:val="26"/>
        </w:rPr>
        <w:t xml:space="preserve">з поміткою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Міжнародна </w:t>
      </w:r>
      <w:r w:rsidRPr="00416FBE">
        <w:rPr>
          <w:rFonts w:ascii="Times New Roman" w:hAnsi="Times New Roman" w:cs="Times New Roman"/>
          <w:i/>
          <w:sz w:val="26"/>
          <w:szCs w:val="26"/>
        </w:rPr>
        <w:t>конференці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416FB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400994" w:rsidRPr="00864E49" w:rsidRDefault="00400994" w:rsidP="003D37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1) </w:t>
      </w:r>
      <w:r w:rsidRPr="00864E49">
        <w:rPr>
          <w:rFonts w:ascii="Times New Roman" w:hAnsi="Times New Roman" w:cs="Times New Roman"/>
          <w:sz w:val="26"/>
          <w:szCs w:val="26"/>
          <w:u w:val="single"/>
        </w:rPr>
        <w:t>заявку для участі</w:t>
      </w:r>
      <w:r w:rsidRPr="00864E49">
        <w:rPr>
          <w:rFonts w:ascii="Times New Roman" w:hAnsi="Times New Roman" w:cs="Times New Roman"/>
          <w:sz w:val="26"/>
          <w:szCs w:val="26"/>
        </w:rPr>
        <w:t xml:space="preserve">, яка 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повинна містити назву теми доповіді, напрям роботи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конференції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та відомості про автора (прізвище, ім’я по батькові повністю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(українською та англійською мовами)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, науковий ступінь, вчене звання, місце роботи, посада, адреса, контактний телефон, E-</w:t>
      </w:r>
      <w:proofErr w:type="spellStart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mail</w:t>
      </w:r>
      <w:proofErr w:type="spellEnd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електронну версію доповіді</w:t>
      </w:r>
      <w:r w:rsidRPr="00864E49">
        <w:rPr>
          <w:rFonts w:ascii="Times New Roman" w:hAnsi="Times New Roman"/>
          <w:sz w:val="26"/>
          <w:szCs w:val="26"/>
          <w:lang w:val="uk-UA"/>
        </w:rPr>
        <w:t>, оформлену відповідно до вимог;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="001C5510">
        <w:rPr>
          <w:rFonts w:ascii="Times New Roman" w:hAnsi="Times New Roman"/>
          <w:sz w:val="26"/>
          <w:szCs w:val="26"/>
          <w:u w:val="single"/>
          <w:lang w:val="uk-UA"/>
        </w:rPr>
        <w:t xml:space="preserve">рецензію наукового керівника,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фахівця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з відповідної галузі досліджень (для учасників, які не мають наукового ступеня) (скановану завірену рецензію);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скановану квитанцію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про грошовий переказ коштів (відповідно до кількості сторінок).</w:t>
      </w:r>
    </w:p>
    <w:p w:rsidR="00400994" w:rsidRPr="00864E49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sz w:val="26"/>
          <w:szCs w:val="24"/>
        </w:rPr>
        <w:t>ЗАЯВКА</w:t>
      </w:r>
    </w:p>
    <w:p w:rsidR="00400994" w:rsidRPr="00864E49" w:rsidRDefault="00400994" w:rsidP="003D3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на участь у </w:t>
      </w:r>
      <w:r>
        <w:rPr>
          <w:rFonts w:ascii="Times New Roman" w:hAnsi="Times New Roman" w:cs="Times New Roman"/>
          <w:color w:val="000000"/>
          <w:sz w:val="26"/>
          <w:szCs w:val="26"/>
        </w:rPr>
        <w:t>Міжнародній</w:t>
      </w:r>
      <w:r w:rsidRPr="00864E49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864E49">
        <w:rPr>
          <w:rFonts w:ascii="Times New Roman" w:hAnsi="Times New Roman" w:cs="Times New Roman"/>
          <w:sz w:val="26"/>
          <w:szCs w:val="24"/>
        </w:rPr>
        <w:t>науково</w:t>
      </w:r>
      <w:r>
        <w:rPr>
          <w:rFonts w:ascii="Times New Roman" w:hAnsi="Times New Roman" w:cs="Times New Roman"/>
          <w:sz w:val="26"/>
          <w:szCs w:val="24"/>
        </w:rPr>
        <w:t xml:space="preserve">-практичній </w:t>
      </w:r>
      <w:r>
        <w:rPr>
          <w:rFonts w:ascii="Times New Roman" w:hAnsi="Times New Roman" w:cs="Times New Roman"/>
          <w:sz w:val="26"/>
          <w:szCs w:val="26"/>
        </w:rPr>
        <w:t>конференції</w:t>
      </w:r>
    </w:p>
    <w:p w:rsidR="00400994" w:rsidRPr="00864E49" w:rsidRDefault="00400994" w:rsidP="003D3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4"/>
        </w:rPr>
        <w:t>«Молодь, освіта, наука та мистецтво»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0994" w:rsidRPr="00864E49" w:rsidTr="00F84189">
        <w:tc>
          <w:tcPr>
            <w:tcW w:w="9747" w:type="dxa"/>
          </w:tcPr>
          <w:p w:rsidR="00400994" w:rsidRPr="00864E49" w:rsidRDefault="00400994" w:rsidP="003D37E2">
            <w:pPr>
              <w:ind w:firstLine="709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Прізвище _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Ім'я 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 батькові учасника 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Місце навчання або роботи 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Посада 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Наукова ступінь 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Вчене звання 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Адреса ___________________________________________________________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Телефон 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Е-mail: 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Форма участі (доповідь, повідомлення, слухач; очна/заочна)________________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Напрям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Інтернет-конференції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Назва доповіді  _____________________________________________________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Дата _________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  <w:t>Підпис_______</w:t>
            </w:r>
          </w:p>
        </w:tc>
      </w:tr>
    </w:tbl>
    <w:p w:rsidR="00400994" w:rsidRDefault="00400994" w:rsidP="003D3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</w:p>
    <w:p w:rsidR="00400994" w:rsidRPr="00367F80" w:rsidRDefault="00400994" w:rsidP="003D3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367F80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Фінансові умови:</w:t>
      </w:r>
    </w:p>
    <w:p w:rsidR="00400994" w:rsidRPr="00864E49" w:rsidRDefault="00400994" w:rsidP="003D37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організаційний внесок </w:t>
      </w:r>
      <w:r>
        <w:rPr>
          <w:rFonts w:ascii="Times New Roman" w:hAnsi="Times New Roman" w:cs="Times New Roman"/>
          <w:sz w:val="26"/>
          <w:szCs w:val="24"/>
          <w:lang w:val="ru-RU"/>
        </w:rPr>
        <w:t>за</w:t>
      </w:r>
      <w:r>
        <w:rPr>
          <w:rFonts w:ascii="Times New Roman" w:hAnsi="Times New Roman" w:cs="Times New Roman"/>
          <w:sz w:val="26"/>
          <w:szCs w:val="24"/>
        </w:rPr>
        <w:t xml:space="preserve"> участь </w:t>
      </w:r>
      <w:r w:rsidRPr="00864E49">
        <w:rPr>
          <w:rFonts w:ascii="Times New Roman" w:hAnsi="Times New Roman" w:cs="Times New Roman"/>
          <w:sz w:val="26"/>
          <w:szCs w:val="24"/>
        </w:rPr>
        <w:t>становить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="003D37E2">
        <w:rPr>
          <w:rFonts w:ascii="Times New Roman" w:hAnsi="Times New Roman" w:cs="Times New Roman"/>
          <w:b/>
          <w:bCs/>
          <w:sz w:val="26"/>
          <w:szCs w:val="24"/>
        </w:rPr>
        <w:t>1</w:t>
      </w:r>
      <w:r w:rsidR="003D37E2" w:rsidRPr="003D37E2">
        <w:rPr>
          <w:rFonts w:ascii="Times New Roman" w:hAnsi="Times New Roman" w:cs="Times New Roman"/>
          <w:b/>
          <w:bCs/>
          <w:sz w:val="26"/>
          <w:szCs w:val="24"/>
          <w:lang w:val="ru-RU"/>
        </w:rPr>
        <w:t>0</w:t>
      </w:r>
      <w:r w:rsidRPr="00354B4B">
        <w:rPr>
          <w:rFonts w:ascii="Times New Roman" w:hAnsi="Times New Roman" w:cs="Times New Roman"/>
          <w:b/>
          <w:bCs/>
          <w:sz w:val="26"/>
          <w:szCs w:val="24"/>
        </w:rPr>
        <w:t>0</w:t>
      </w:r>
      <w:r w:rsidRPr="00E4009C">
        <w:rPr>
          <w:rFonts w:ascii="Times New Roman" w:hAnsi="Times New Roman" w:cs="Times New Roman"/>
          <w:bCs/>
          <w:sz w:val="26"/>
          <w:szCs w:val="24"/>
        </w:rPr>
        <w:t xml:space="preserve"> грн</w:t>
      </w:r>
      <w:r w:rsidRPr="00864E49">
        <w:rPr>
          <w:rFonts w:ascii="Times New Roman" w:hAnsi="Times New Roman" w:cs="Times New Roman"/>
          <w:sz w:val="26"/>
          <w:szCs w:val="24"/>
        </w:rPr>
        <w:t>.</w:t>
      </w:r>
    </w:p>
    <w:p w:rsidR="00400994" w:rsidRPr="00864E49" w:rsidRDefault="00400994" w:rsidP="003D37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вартість однієї сторінки друкованого тексту – </w:t>
      </w:r>
      <w:r w:rsidRPr="00E4009C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bCs/>
          <w:sz w:val="26"/>
          <w:szCs w:val="24"/>
        </w:rPr>
        <w:t>5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 xml:space="preserve"> грн. </w:t>
      </w:r>
    </w:p>
    <w:p w:rsidR="00400994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Грошові перекази здійснювати </w:t>
      </w:r>
      <w:r w:rsidR="00BB2AFD">
        <w:rPr>
          <w:rFonts w:ascii="Times New Roman" w:hAnsi="Times New Roman" w:cs="Times New Roman"/>
          <w:sz w:val="26"/>
          <w:szCs w:val="24"/>
          <w:lang w:val="ru-RU"/>
        </w:rPr>
        <w:t xml:space="preserve">за номером </w:t>
      </w:r>
      <w:proofErr w:type="spellStart"/>
      <w:r w:rsidR="00BB2AFD">
        <w:rPr>
          <w:rFonts w:ascii="Times New Roman" w:hAnsi="Times New Roman" w:cs="Times New Roman"/>
          <w:sz w:val="26"/>
          <w:szCs w:val="24"/>
          <w:lang w:val="ru-RU"/>
        </w:rPr>
        <w:t>карти</w:t>
      </w:r>
      <w:proofErr w:type="spellEnd"/>
      <w:r w:rsidR="00BB2AFD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BB2AFD" w:rsidRPr="00BB2AFD">
        <w:rPr>
          <w:rFonts w:ascii="Times New Roman" w:hAnsi="Times New Roman" w:cs="Times New Roman"/>
          <w:sz w:val="28"/>
          <w:szCs w:val="28"/>
          <w:u w:val="single"/>
        </w:rPr>
        <w:t>5168757401406428</w:t>
      </w:r>
    </w:p>
    <w:p w:rsidR="00400994" w:rsidRPr="00FC37B1" w:rsidRDefault="001815C9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4"/>
        </w:rPr>
        <w:t>Довідки за телефоном</w:t>
      </w:r>
      <w:r w:rsidR="00FC37B1">
        <w:rPr>
          <w:rFonts w:ascii="Times New Roman" w:hAnsi="Times New Roman" w:cs="Times New Roman"/>
          <w:sz w:val="26"/>
          <w:szCs w:val="24"/>
          <w:lang w:val="ru-RU"/>
        </w:rPr>
        <w:t>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707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Pr="00FC37B1">
        <w:rPr>
          <w:rFonts w:ascii="Times New Roman" w:hAnsi="Times New Roman" w:cs="Times New Roman"/>
          <w:sz w:val="26"/>
          <w:szCs w:val="24"/>
          <w:lang w:val="ru-RU"/>
        </w:rPr>
        <w:t>0637902206</w:t>
      </w:r>
    </w:p>
    <w:p w:rsidR="00400994" w:rsidRPr="001C564E" w:rsidRDefault="00400994" w:rsidP="004009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lang w:val="uk-UA"/>
        </w:rPr>
      </w:pPr>
      <w:r w:rsidRPr="00864E49">
        <w:rPr>
          <w:rStyle w:val="a4"/>
          <w:rFonts w:ascii="Times New Roman" w:hAnsi="Times New Roman"/>
          <w:sz w:val="26"/>
          <w:lang w:val="uk-UA"/>
        </w:rPr>
        <w:t>Дотримання всіх зазначених вимог є обов’язковими.</w:t>
      </w:r>
    </w:p>
    <w:p w:rsidR="00400994" w:rsidRPr="00FA44B6" w:rsidRDefault="00400994" w:rsidP="0040099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B17E03" w:rsidRDefault="00B17E03"/>
    <w:sectPr w:rsidR="00B17E03" w:rsidSect="0086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 w15:restartNumberingAfterBreak="0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94"/>
    <w:rsid w:val="00032707"/>
    <w:rsid w:val="00087C4B"/>
    <w:rsid w:val="001815C9"/>
    <w:rsid w:val="001C5510"/>
    <w:rsid w:val="001D06FB"/>
    <w:rsid w:val="0029372E"/>
    <w:rsid w:val="002977FF"/>
    <w:rsid w:val="00326F92"/>
    <w:rsid w:val="00343F9F"/>
    <w:rsid w:val="003D37E2"/>
    <w:rsid w:val="00400994"/>
    <w:rsid w:val="0042444A"/>
    <w:rsid w:val="00452A4A"/>
    <w:rsid w:val="004A15C1"/>
    <w:rsid w:val="004D0B02"/>
    <w:rsid w:val="00550043"/>
    <w:rsid w:val="00604CC8"/>
    <w:rsid w:val="00622465"/>
    <w:rsid w:val="00631953"/>
    <w:rsid w:val="0066790B"/>
    <w:rsid w:val="0072202B"/>
    <w:rsid w:val="0074286D"/>
    <w:rsid w:val="008001EE"/>
    <w:rsid w:val="008112F3"/>
    <w:rsid w:val="00887F7E"/>
    <w:rsid w:val="008E2D19"/>
    <w:rsid w:val="009C023F"/>
    <w:rsid w:val="009E0E9B"/>
    <w:rsid w:val="00B17E03"/>
    <w:rsid w:val="00B62364"/>
    <w:rsid w:val="00B85247"/>
    <w:rsid w:val="00BA7850"/>
    <w:rsid w:val="00BB2AFD"/>
    <w:rsid w:val="00D1436B"/>
    <w:rsid w:val="00D31D26"/>
    <w:rsid w:val="00D57935"/>
    <w:rsid w:val="00E20003"/>
    <w:rsid w:val="00E27B03"/>
    <w:rsid w:val="00F0074E"/>
    <w:rsid w:val="00F70EA9"/>
    <w:rsid w:val="00FC37B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9B9F"/>
  <w15:docId w15:val="{7D1BF14C-B256-4F60-B543-C15CD9E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94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99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400994"/>
    <w:rPr>
      <w:rFonts w:cs="Times New Roman"/>
      <w:b/>
      <w:bCs/>
    </w:rPr>
  </w:style>
  <w:style w:type="table" w:styleId="a5">
    <w:name w:val="Table Grid"/>
    <w:basedOn w:val="a1"/>
    <w:uiPriority w:val="59"/>
    <w:rsid w:val="004009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24</cp:revision>
  <dcterms:created xsi:type="dcterms:W3CDTF">2021-11-01T09:14:00Z</dcterms:created>
  <dcterms:modified xsi:type="dcterms:W3CDTF">2022-08-26T05:37:00Z</dcterms:modified>
</cp:coreProperties>
</file>